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8" w:rsidRPr="00A506B5" w:rsidRDefault="00FC39F8" w:rsidP="00DD4920">
      <w:pPr>
        <w:shd w:val="clear" w:color="auto" w:fill="FFFFFF"/>
        <w:ind w:firstLine="720"/>
        <w:jc w:val="both"/>
        <w:rPr>
          <w:bCs/>
          <w:spacing w:val="-6"/>
        </w:rPr>
      </w:pPr>
    </w:p>
    <w:p w:rsidR="00FC39F8" w:rsidRPr="00985DB6" w:rsidRDefault="00EF1C01" w:rsidP="00985DB6">
      <w:pPr>
        <w:pStyle w:val="5"/>
        <w:ind w:firstLine="0"/>
        <w:rPr>
          <w:sz w:val="28"/>
          <w:szCs w:val="28"/>
        </w:rPr>
      </w:pPr>
      <w:r w:rsidRPr="00985DB6">
        <w:rPr>
          <w:sz w:val="28"/>
          <w:szCs w:val="28"/>
        </w:rPr>
        <w:t>Аннотация рабочей программы</w:t>
      </w:r>
      <w:r w:rsidR="00FC39F8" w:rsidRPr="00985DB6">
        <w:rPr>
          <w:sz w:val="28"/>
          <w:szCs w:val="28"/>
        </w:rPr>
        <w:t xml:space="preserve"> дисциплины</w:t>
      </w:r>
    </w:p>
    <w:p w:rsidR="00985DB6" w:rsidRPr="00985DB6" w:rsidRDefault="00985DB6" w:rsidP="00985DB6">
      <w:pPr>
        <w:shd w:val="clear" w:color="auto" w:fill="FFFFFF"/>
        <w:jc w:val="center"/>
        <w:rPr>
          <w:b/>
          <w:spacing w:val="-6"/>
        </w:rPr>
      </w:pPr>
      <w:r w:rsidRPr="00985DB6">
        <w:rPr>
          <w:b/>
          <w:spacing w:val="-6"/>
        </w:rPr>
        <w:t xml:space="preserve">«Патологическая анатомия, </w:t>
      </w:r>
      <w:r w:rsidR="004363E6">
        <w:rPr>
          <w:b/>
          <w:spacing w:val="-6"/>
        </w:rPr>
        <w:t>патологическая анатомия головы и шеи</w:t>
      </w:r>
      <w:r w:rsidRPr="00985DB6">
        <w:rPr>
          <w:b/>
          <w:spacing w:val="-6"/>
        </w:rPr>
        <w:t xml:space="preserve">» </w:t>
      </w:r>
    </w:p>
    <w:p w:rsidR="00985DB6" w:rsidRPr="00985DB6" w:rsidRDefault="005F5FB5" w:rsidP="00985DB6">
      <w:pPr>
        <w:shd w:val="clear" w:color="auto" w:fill="FFFFFF"/>
        <w:jc w:val="center"/>
        <w:rPr>
          <w:b/>
        </w:rPr>
      </w:pPr>
      <w:r w:rsidRPr="00985DB6">
        <w:rPr>
          <w:b/>
        </w:rPr>
        <w:t xml:space="preserve">для студентов </w:t>
      </w:r>
      <w:r w:rsidR="004363E6">
        <w:rPr>
          <w:b/>
        </w:rPr>
        <w:t>2</w:t>
      </w:r>
      <w:r w:rsidRPr="00985DB6">
        <w:rPr>
          <w:b/>
        </w:rPr>
        <w:t xml:space="preserve"> курса, </w:t>
      </w:r>
    </w:p>
    <w:p w:rsidR="00985DB6" w:rsidRPr="00985DB6" w:rsidRDefault="00985DB6" w:rsidP="00985DB6">
      <w:pPr>
        <w:pStyle w:val="4"/>
        <w:ind w:firstLine="0"/>
        <w:rPr>
          <w:bCs/>
          <w:sz w:val="24"/>
          <w:szCs w:val="24"/>
        </w:rPr>
      </w:pPr>
      <w:r w:rsidRPr="00985DB6">
        <w:rPr>
          <w:sz w:val="24"/>
          <w:szCs w:val="24"/>
        </w:rPr>
        <w:t xml:space="preserve">Специальность: </w:t>
      </w:r>
      <w:r w:rsidR="005F5FB5" w:rsidRPr="00985DB6">
        <w:rPr>
          <w:sz w:val="24"/>
          <w:szCs w:val="24"/>
        </w:rPr>
        <w:t xml:space="preserve"> </w:t>
      </w:r>
      <w:r w:rsidRPr="00985DB6">
        <w:rPr>
          <w:bCs/>
          <w:sz w:val="24"/>
          <w:szCs w:val="24"/>
        </w:rPr>
        <w:t>060</w:t>
      </w:r>
      <w:r w:rsidR="004363E6">
        <w:rPr>
          <w:bCs/>
          <w:sz w:val="24"/>
          <w:szCs w:val="24"/>
        </w:rPr>
        <w:t>2</w:t>
      </w:r>
      <w:r w:rsidRPr="00985DB6">
        <w:rPr>
          <w:bCs/>
          <w:sz w:val="24"/>
          <w:szCs w:val="24"/>
        </w:rPr>
        <w:t xml:space="preserve">01- </w:t>
      </w:r>
      <w:r w:rsidR="004363E6">
        <w:rPr>
          <w:bCs/>
          <w:sz w:val="24"/>
          <w:szCs w:val="24"/>
        </w:rPr>
        <w:t>стоматология</w:t>
      </w:r>
      <w:r w:rsidR="005F5FB5" w:rsidRPr="00985DB6">
        <w:rPr>
          <w:bCs/>
          <w:sz w:val="24"/>
          <w:szCs w:val="24"/>
        </w:rPr>
        <w:t xml:space="preserve">, </w:t>
      </w:r>
    </w:p>
    <w:p w:rsidR="005F5FB5" w:rsidRPr="00985DB6" w:rsidRDefault="005F5FB5" w:rsidP="00985DB6">
      <w:pPr>
        <w:pStyle w:val="4"/>
        <w:ind w:firstLine="0"/>
        <w:rPr>
          <w:i/>
          <w:iCs/>
          <w:spacing w:val="-7"/>
          <w:sz w:val="24"/>
          <w:szCs w:val="24"/>
        </w:rPr>
      </w:pPr>
      <w:r w:rsidRPr="00985DB6">
        <w:rPr>
          <w:spacing w:val="-7"/>
          <w:sz w:val="24"/>
          <w:szCs w:val="24"/>
        </w:rPr>
        <w:t>форма обучения очная</w:t>
      </w:r>
    </w:p>
    <w:p w:rsidR="00FC39F8" w:rsidRPr="00DD4920" w:rsidRDefault="00FC39F8" w:rsidP="00DD4920">
      <w:pPr>
        <w:shd w:val="clear" w:color="auto" w:fill="FFFFFF"/>
        <w:jc w:val="center"/>
      </w:pPr>
    </w:p>
    <w:p w:rsidR="00FC39F8" w:rsidRPr="00DD4920" w:rsidRDefault="00FC39F8" w:rsidP="00DD4920">
      <w:pPr>
        <w:shd w:val="clear" w:color="auto" w:fill="FFFFFF"/>
        <w:ind w:firstLine="720"/>
        <w:jc w:val="both"/>
      </w:pPr>
      <w:r w:rsidRPr="00DD4920">
        <w:rPr>
          <w:b/>
          <w:bCs/>
          <w:spacing w:val="-4"/>
        </w:rPr>
        <w:t>1. Цель и задачи дисциплины</w:t>
      </w:r>
      <w:r w:rsidR="000F3EEA">
        <w:rPr>
          <w:b/>
          <w:bCs/>
          <w:spacing w:val="-4"/>
        </w:rPr>
        <w:t xml:space="preserve"> </w:t>
      </w:r>
    </w:p>
    <w:p w:rsidR="00B4697E" w:rsidRDefault="00B4697E" w:rsidP="00B4697E">
      <w:pPr>
        <w:ind w:firstLine="540"/>
        <w:jc w:val="both"/>
      </w:pPr>
    </w:p>
    <w:p w:rsidR="00B4697E" w:rsidRDefault="00B4697E" w:rsidP="00B4697E">
      <w:pPr>
        <w:ind w:firstLine="540"/>
        <w:jc w:val="both"/>
      </w:pPr>
    </w:p>
    <w:p w:rsidR="00985DB6" w:rsidRPr="007912C6" w:rsidRDefault="00985DB6" w:rsidP="00B4697E">
      <w:pPr>
        <w:ind w:firstLine="540"/>
        <w:jc w:val="both"/>
      </w:pPr>
      <w:r w:rsidRPr="007912C6">
        <w:t xml:space="preserve">Целью </w:t>
      </w:r>
      <w:r w:rsidR="00CB6B81">
        <w:t>освоения дисциплины</w:t>
      </w:r>
      <w:r w:rsidRPr="007912C6">
        <w:t xml:space="preserve"> является формирование материалистического фунд</w:t>
      </w:r>
      <w:r w:rsidRPr="007912C6">
        <w:t>а</w:t>
      </w:r>
      <w:r w:rsidRPr="007912C6">
        <w:t xml:space="preserve">мента для познания клинических дисциплин, навыков сопоставления морфологических изменений с  клиническими проявлениями основных </w:t>
      </w:r>
      <w:proofErr w:type="spellStart"/>
      <w:r w:rsidRPr="007912C6">
        <w:t>общепатологических</w:t>
      </w:r>
      <w:proofErr w:type="spellEnd"/>
      <w:r w:rsidRPr="007912C6">
        <w:t xml:space="preserve"> процессов </w:t>
      </w:r>
      <w:r w:rsidR="00CB6B81">
        <w:t xml:space="preserve">и  </w:t>
      </w:r>
      <w:r w:rsidRPr="007912C6">
        <w:t>наиболее распространенных заболеваний</w:t>
      </w:r>
      <w:r w:rsidR="00CB6B81">
        <w:t xml:space="preserve"> </w:t>
      </w:r>
      <w:proofErr w:type="spellStart"/>
      <w:r w:rsidR="00CB6B81">
        <w:t>орофациальной</w:t>
      </w:r>
      <w:proofErr w:type="spellEnd"/>
      <w:r w:rsidR="00CB6B81">
        <w:t xml:space="preserve"> области</w:t>
      </w:r>
      <w:r w:rsidRPr="007912C6">
        <w:t>.</w:t>
      </w:r>
    </w:p>
    <w:p w:rsidR="00985DB6" w:rsidRPr="007912C6" w:rsidRDefault="00985DB6" w:rsidP="00B4697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912C6">
        <w:rPr>
          <w:rFonts w:ascii="Times New Roman" w:hAnsi="Times New Roman"/>
          <w:sz w:val="24"/>
          <w:szCs w:val="24"/>
        </w:rPr>
        <w:t>адачами патологической анатомии</w:t>
      </w:r>
      <w:r w:rsidR="00CB6B81">
        <w:rPr>
          <w:rFonts w:ascii="Times New Roman" w:hAnsi="Times New Roman"/>
          <w:sz w:val="24"/>
          <w:szCs w:val="24"/>
        </w:rPr>
        <w:t>, патологической</w:t>
      </w:r>
      <w:r>
        <w:rPr>
          <w:rFonts w:ascii="Times New Roman" w:hAnsi="Times New Roman"/>
          <w:sz w:val="24"/>
          <w:szCs w:val="24"/>
        </w:rPr>
        <w:t xml:space="preserve"> анатомии</w:t>
      </w:r>
      <w:r w:rsidR="00CB6B81">
        <w:rPr>
          <w:rFonts w:ascii="Times New Roman" w:hAnsi="Times New Roman"/>
          <w:sz w:val="24"/>
          <w:szCs w:val="24"/>
        </w:rPr>
        <w:t xml:space="preserve"> головы и шеи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2C6">
        <w:rPr>
          <w:rFonts w:ascii="Times New Roman" w:hAnsi="Times New Roman"/>
          <w:sz w:val="24"/>
          <w:szCs w:val="24"/>
        </w:rPr>
        <w:t xml:space="preserve"> я</w:t>
      </w:r>
      <w:r w:rsidRPr="007912C6">
        <w:rPr>
          <w:rFonts w:ascii="Times New Roman" w:hAnsi="Times New Roman"/>
          <w:sz w:val="24"/>
          <w:szCs w:val="24"/>
        </w:rPr>
        <w:t>в</w:t>
      </w:r>
      <w:r w:rsidRPr="007912C6">
        <w:rPr>
          <w:rFonts w:ascii="Times New Roman" w:hAnsi="Times New Roman"/>
          <w:sz w:val="24"/>
          <w:szCs w:val="24"/>
        </w:rPr>
        <w:t>ляются:</w:t>
      </w:r>
    </w:p>
    <w:p w:rsidR="00985DB6" w:rsidRPr="007912C6" w:rsidRDefault="00985DB6" w:rsidP="00B4697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2C6">
        <w:rPr>
          <w:rFonts w:ascii="Times New Roman" w:hAnsi="Times New Roman"/>
          <w:sz w:val="24"/>
          <w:szCs w:val="24"/>
        </w:rPr>
        <w:t>приобретение студентами знаний по этиологии, патогенезу и морфологии ва</w:t>
      </w:r>
      <w:r w:rsidRPr="007912C6">
        <w:rPr>
          <w:rFonts w:ascii="Times New Roman" w:hAnsi="Times New Roman"/>
          <w:sz w:val="24"/>
          <w:szCs w:val="24"/>
        </w:rPr>
        <w:t>ж</w:t>
      </w:r>
      <w:r w:rsidRPr="007912C6">
        <w:rPr>
          <w:rFonts w:ascii="Times New Roman" w:hAnsi="Times New Roman"/>
          <w:sz w:val="24"/>
          <w:szCs w:val="24"/>
        </w:rPr>
        <w:t xml:space="preserve">нейших </w:t>
      </w:r>
      <w:r w:rsidR="00CB6B81">
        <w:rPr>
          <w:rFonts w:ascii="Times New Roman" w:hAnsi="Times New Roman"/>
          <w:sz w:val="24"/>
          <w:szCs w:val="24"/>
        </w:rPr>
        <w:t>соматических заболеваний и заболеваний зубочелюстной области</w:t>
      </w:r>
      <w:r w:rsidRPr="007912C6">
        <w:rPr>
          <w:rFonts w:ascii="Times New Roman" w:hAnsi="Times New Roman"/>
          <w:sz w:val="24"/>
          <w:szCs w:val="24"/>
        </w:rPr>
        <w:t>;</w:t>
      </w:r>
    </w:p>
    <w:p w:rsidR="00985DB6" w:rsidRPr="007912C6" w:rsidRDefault="00985DB6" w:rsidP="00B4697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2C6">
        <w:rPr>
          <w:rFonts w:ascii="Times New Roman" w:hAnsi="Times New Roman"/>
          <w:sz w:val="24"/>
          <w:szCs w:val="24"/>
        </w:rPr>
        <w:t>обучение студентов важнейшим методам макроскопической и микроскопич</w:t>
      </w:r>
      <w:r w:rsidRPr="007912C6">
        <w:rPr>
          <w:rFonts w:ascii="Times New Roman" w:hAnsi="Times New Roman"/>
          <w:sz w:val="24"/>
          <w:szCs w:val="24"/>
        </w:rPr>
        <w:t>е</w:t>
      </w:r>
      <w:r w:rsidRPr="007912C6">
        <w:rPr>
          <w:rFonts w:ascii="Times New Roman" w:hAnsi="Times New Roman"/>
          <w:sz w:val="24"/>
          <w:szCs w:val="24"/>
        </w:rPr>
        <w:t>ской диагностики заболеваний и патологических процессов;</w:t>
      </w:r>
    </w:p>
    <w:p w:rsidR="00985DB6" w:rsidRPr="007912C6" w:rsidRDefault="00985DB6" w:rsidP="00B4697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2C6">
        <w:rPr>
          <w:rFonts w:ascii="Times New Roman" w:hAnsi="Times New Roman"/>
          <w:sz w:val="24"/>
          <w:szCs w:val="24"/>
        </w:rPr>
        <w:t>обучение студентов распознаванию патологического процесса по макро- и ми</w:t>
      </w:r>
      <w:r w:rsidRPr="007912C6">
        <w:rPr>
          <w:rFonts w:ascii="Times New Roman" w:hAnsi="Times New Roman"/>
          <w:sz w:val="24"/>
          <w:szCs w:val="24"/>
        </w:rPr>
        <w:t>к</w:t>
      </w:r>
      <w:r w:rsidRPr="007912C6">
        <w:rPr>
          <w:rFonts w:ascii="Times New Roman" w:hAnsi="Times New Roman"/>
          <w:sz w:val="24"/>
          <w:szCs w:val="24"/>
        </w:rPr>
        <w:t xml:space="preserve">роскопической картине; </w:t>
      </w:r>
    </w:p>
    <w:p w:rsidR="00985DB6" w:rsidRPr="007912C6" w:rsidRDefault="00985DB6" w:rsidP="00B4697E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2C6">
        <w:rPr>
          <w:rFonts w:ascii="Times New Roman" w:hAnsi="Times New Roman"/>
          <w:sz w:val="24"/>
          <w:szCs w:val="24"/>
        </w:rPr>
        <w:t>ознакомление студентов с принципами организации и работы морфологической лаборатории и патологоанатомического отделения</w:t>
      </w:r>
    </w:p>
    <w:p w:rsidR="00FC39F8" w:rsidRPr="00DD4920" w:rsidRDefault="00FC39F8" w:rsidP="00DD4920">
      <w:pPr>
        <w:shd w:val="clear" w:color="auto" w:fill="FFFFFF"/>
        <w:jc w:val="both"/>
        <w:rPr>
          <w:i/>
          <w:iCs/>
        </w:rPr>
      </w:pPr>
    </w:p>
    <w:p w:rsidR="00FC39F8" w:rsidRDefault="00FC39F8" w:rsidP="00DD4920">
      <w:pPr>
        <w:shd w:val="clear" w:color="auto" w:fill="FFFFFF"/>
        <w:ind w:firstLine="720"/>
        <w:jc w:val="both"/>
        <w:rPr>
          <w:b/>
          <w:bCs/>
          <w:spacing w:val="-5"/>
        </w:rPr>
      </w:pPr>
      <w:r w:rsidRPr="00DD4920">
        <w:rPr>
          <w:b/>
          <w:bCs/>
          <w:spacing w:val="-5"/>
        </w:rPr>
        <w:t>2.Место дисциплины в структуре основной образовательной программы</w:t>
      </w:r>
    </w:p>
    <w:p w:rsidR="00985DB6" w:rsidRDefault="00985DB6" w:rsidP="00DD4920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:rsidR="00985DB6" w:rsidRPr="007912C6" w:rsidRDefault="00985DB6" w:rsidP="00985DB6">
      <w:pPr>
        <w:ind w:firstLine="540"/>
        <w:jc w:val="both"/>
      </w:pPr>
      <w:r>
        <w:t>Дисциплина патологическая анатомия</w:t>
      </w:r>
      <w:r w:rsidR="00CB6B81">
        <w:t>,</w:t>
      </w:r>
      <w:r w:rsidR="00CB6B81" w:rsidRPr="00CB6B81">
        <w:t xml:space="preserve"> </w:t>
      </w:r>
      <w:r w:rsidR="00CB6B81">
        <w:t xml:space="preserve">патологическая анатомия головы и шеи </w:t>
      </w:r>
      <w:r w:rsidR="00CB6B81" w:rsidRPr="007912C6">
        <w:t xml:space="preserve"> </w:t>
      </w:r>
      <w:r>
        <w:t>о</w:t>
      </w:r>
      <w:r>
        <w:t>т</w:t>
      </w:r>
      <w:r>
        <w:t xml:space="preserve">носится к базовой части математического, естественнонаучного и медико-биологического цикла ФГОС ВПО по специальности </w:t>
      </w:r>
      <w:r w:rsidR="00CB6B81">
        <w:t>стоматология</w:t>
      </w:r>
      <w:r>
        <w:t xml:space="preserve">. </w:t>
      </w:r>
    </w:p>
    <w:p w:rsidR="00985DB6" w:rsidRPr="007912C6" w:rsidRDefault="00985DB6" w:rsidP="00985DB6">
      <w:pPr>
        <w:ind w:firstLine="540"/>
        <w:jc w:val="both"/>
      </w:pPr>
      <w:r w:rsidRPr="007912C6">
        <w:t xml:space="preserve"> Для изучения данной дисциплины необходимы следующие знания, умения и нав</w:t>
      </w:r>
      <w:r w:rsidRPr="007912C6">
        <w:t>ы</w:t>
      </w:r>
      <w:r w:rsidRPr="007912C6">
        <w:t>ки, формируемые предшествующими дисциплинами:</w:t>
      </w:r>
    </w:p>
    <w:p w:rsidR="00985DB6" w:rsidRPr="007912C6" w:rsidRDefault="00B4697E" w:rsidP="00985DB6">
      <w:pPr>
        <w:ind w:firstLine="540"/>
        <w:jc w:val="both"/>
      </w:pPr>
      <w:r>
        <w:t xml:space="preserve">1) </w:t>
      </w:r>
      <w:r w:rsidR="00985DB6" w:rsidRPr="007912C6">
        <w:t>анатомия человека</w:t>
      </w:r>
      <w:r w:rsidR="00985DB6">
        <w:t>, топографическая анатомия</w:t>
      </w:r>
    </w:p>
    <w:p w:rsidR="00985DB6" w:rsidRPr="007912C6" w:rsidRDefault="00985DB6" w:rsidP="00985DB6">
      <w:pPr>
        <w:ind w:firstLine="540"/>
        <w:jc w:val="both"/>
      </w:pPr>
      <w:r w:rsidRPr="007912C6">
        <w:t>Знания: основных методов  анатомических исследований и анатомические термины (русские и латинские);  анатомии и топографии органов, систем и аппаратов органов, д</w:t>
      </w:r>
      <w:r w:rsidRPr="007912C6">
        <w:t>е</w:t>
      </w:r>
      <w:r w:rsidRPr="007912C6">
        <w:t>тали их строения и основные функции; взаимоотношения органов друг с другом; прое</w:t>
      </w:r>
      <w:r w:rsidRPr="007912C6">
        <w:t>к</w:t>
      </w:r>
      <w:r w:rsidRPr="007912C6">
        <w:t>цию органов на поверхности тела; основные этапы развития органов (органогенез); осно</w:t>
      </w:r>
      <w:r w:rsidRPr="007912C6">
        <w:t>в</w:t>
      </w:r>
      <w:r w:rsidRPr="007912C6">
        <w:t>ных вариантов строения и возможные пороки развития органов.</w:t>
      </w:r>
    </w:p>
    <w:p w:rsidR="00985DB6" w:rsidRPr="007912C6" w:rsidRDefault="00985DB6" w:rsidP="00985DB6">
      <w:pPr>
        <w:ind w:firstLine="540"/>
        <w:jc w:val="both"/>
      </w:pPr>
      <w:r w:rsidRPr="007912C6">
        <w:t xml:space="preserve">Умения: владеть анатомической терминологией (по-русски и по-латыни);  находить и показывать на анатомических препаратах части органов, отдельные образования; </w:t>
      </w:r>
    </w:p>
    <w:p w:rsidR="00985DB6" w:rsidRPr="007912C6" w:rsidRDefault="00B4697E" w:rsidP="00985DB6">
      <w:pPr>
        <w:ind w:firstLine="540"/>
        <w:jc w:val="both"/>
      </w:pPr>
      <w:r>
        <w:t xml:space="preserve">2) </w:t>
      </w:r>
      <w:r w:rsidR="00985DB6" w:rsidRPr="007912C6">
        <w:t>биология</w:t>
      </w:r>
      <w:r w:rsidR="00985DB6">
        <w:t>, экология</w:t>
      </w:r>
    </w:p>
    <w:p w:rsidR="00985DB6" w:rsidRPr="007912C6" w:rsidRDefault="00985DB6" w:rsidP="00985DB6">
      <w:pPr>
        <w:ind w:firstLine="540"/>
        <w:jc w:val="both"/>
      </w:pPr>
      <w:r w:rsidRPr="007912C6">
        <w:t>Знания: общих закономерностей существования и развития организмов на разных уровнях организации жизни;  биологических особенностей воспроизведения организмов,  закономерности наследования признаков, виды изменчивости;  основных этапов онтоген</w:t>
      </w:r>
      <w:r w:rsidRPr="007912C6">
        <w:t>е</w:t>
      </w:r>
      <w:r w:rsidRPr="007912C6">
        <w:t>за человека (сперматогенез,  овогенез, закономерности эмбриогенеза и периоды постн</w:t>
      </w:r>
      <w:r w:rsidRPr="007912C6">
        <w:t>а</w:t>
      </w:r>
      <w:r w:rsidRPr="007912C6">
        <w:t>тального онтогенеза);  видов гомеостаза и механизмы его поддержания на разных уровнях организации;  механизмов  и проявлений регенерации в процессе филогенеза; закономе</w:t>
      </w:r>
      <w:r w:rsidRPr="007912C6">
        <w:t>р</w:t>
      </w:r>
      <w:r w:rsidRPr="007912C6">
        <w:t xml:space="preserve">ностей преобразования органов и систем органов в ходе филогенеза. </w:t>
      </w:r>
    </w:p>
    <w:p w:rsidR="00985DB6" w:rsidRPr="007912C6" w:rsidRDefault="00985DB6" w:rsidP="00985DB6">
      <w:pPr>
        <w:ind w:firstLine="540"/>
        <w:jc w:val="both"/>
      </w:pPr>
      <w:r w:rsidRPr="007912C6">
        <w:t>Умения:  работать с микроскопом, оптическими и простыми лупами; самостоятельно приготовить временные препараты для гистологического исследования биологических объектов.</w:t>
      </w:r>
    </w:p>
    <w:p w:rsidR="00985DB6" w:rsidRPr="007912C6" w:rsidRDefault="00985DB6" w:rsidP="00985DB6">
      <w:pPr>
        <w:ind w:firstLine="540"/>
        <w:jc w:val="both"/>
      </w:pPr>
      <w:r w:rsidRPr="007912C6">
        <w:lastRenderedPageBreak/>
        <w:t>Навыки: определения митотической активности в различных тканях;  решения ген</w:t>
      </w:r>
      <w:r w:rsidRPr="007912C6">
        <w:t>е</w:t>
      </w:r>
      <w:r w:rsidRPr="007912C6">
        <w:t xml:space="preserve">тических задач с прогнозированием </w:t>
      </w:r>
      <w:proofErr w:type="gramStart"/>
      <w:r w:rsidRPr="007912C6">
        <w:t>степени риска проявления признака заболевания</w:t>
      </w:r>
      <w:proofErr w:type="gramEnd"/>
      <w:r w:rsidRPr="007912C6">
        <w:t xml:space="preserve"> в п</w:t>
      </w:r>
      <w:r w:rsidRPr="007912C6">
        <w:t>о</w:t>
      </w:r>
      <w:r w:rsidRPr="007912C6">
        <w:t xml:space="preserve">колении. </w:t>
      </w:r>
    </w:p>
    <w:p w:rsidR="00985DB6" w:rsidRPr="007912C6" w:rsidRDefault="00B4697E" w:rsidP="00985DB6">
      <w:pPr>
        <w:ind w:firstLine="540"/>
        <w:jc w:val="both"/>
      </w:pPr>
      <w:r>
        <w:t xml:space="preserve">3) </w:t>
      </w:r>
      <w:r w:rsidR="00985DB6" w:rsidRPr="007912C6">
        <w:t>гистология</w:t>
      </w:r>
      <w:r w:rsidR="00985DB6">
        <w:t>, эмбриология, цитология</w:t>
      </w:r>
    </w:p>
    <w:p w:rsidR="00985DB6" w:rsidRPr="007912C6" w:rsidRDefault="00985DB6" w:rsidP="00985DB6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7912C6">
        <w:rPr>
          <w:rFonts w:ascii="Times New Roman" w:hAnsi="Times New Roman"/>
          <w:sz w:val="24"/>
          <w:szCs w:val="24"/>
        </w:rPr>
        <w:t>Знания:</w:t>
      </w:r>
      <w:r w:rsidRPr="007912C6">
        <w:rPr>
          <w:sz w:val="24"/>
          <w:szCs w:val="24"/>
        </w:rPr>
        <w:t xml:space="preserve"> </w:t>
      </w:r>
      <w:r w:rsidRPr="007912C6">
        <w:rPr>
          <w:rFonts w:ascii="Times New Roman" w:hAnsi="Times New Roman"/>
          <w:sz w:val="24"/>
          <w:szCs w:val="24"/>
        </w:rPr>
        <w:t>общих закономерностей, присущие клеточному уровню организации живой материи, и конкретных особенностей  клеток различных тканей; микроскопического строения структур тела человека; видов микроскопии и их информативность.</w:t>
      </w:r>
    </w:p>
    <w:p w:rsidR="00985DB6" w:rsidRPr="007912C6" w:rsidRDefault="00985DB6" w:rsidP="00985DB6">
      <w:pPr>
        <w:ind w:firstLine="540"/>
        <w:jc w:val="both"/>
      </w:pPr>
      <w:r w:rsidRPr="007912C6">
        <w:t xml:space="preserve">Умения: пользоваться микроскопом, определять по гистологической картине ткани органов. </w:t>
      </w:r>
    </w:p>
    <w:p w:rsidR="00985DB6" w:rsidRPr="007912C6" w:rsidRDefault="00985DB6" w:rsidP="00985DB6">
      <w:pPr>
        <w:ind w:firstLine="540"/>
        <w:jc w:val="both"/>
      </w:pPr>
      <w:r w:rsidRPr="007912C6">
        <w:t xml:space="preserve">Навыки: описания гистологической картины; использования определенных методов гистологической окраски. </w:t>
      </w:r>
    </w:p>
    <w:p w:rsidR="00FC39F8" w:rsidRDefault="00985DB6" w:rsidP="00985DB6">
      <w:pPr>
        <w:shd w:val="clear" w:color="auto" w:fill="FFFFFF"/>
        <w:ind w:firstLine="720"/>
        <w:jc w:val="both"/>
        <w:rPr>
          <w:b/>
          <w:bCs/>
          <w:spacing w:val="-5"/>
        </w:rPr>
      </w:pPr>
      <w:r>
        <w:rPr>
          <w:b/>
          <w:bCs/>
          <w:spacing w:val="-5"/>
        </w:rPr>
        <w:t>Изучение данной дисциплины необходимо для освоения знаний, умений и нав</w:t>
      </w:r>
      <w:r>
        <w:rPr>
          <w:b/>
          <w:bCs/>
          <w:spacing w:val="-5"/>
        </w:rPr>
        <w:t>ы</w:t>
      </w:r>
      <w:r>
        <w:rPr>
          <w:b/>
          <w:bCs/>
          <w:spacing w:val="-5"/>
        </w:rPr>
        <w:t xml:space="preserve">ков по следующим дисциплинам: </w:t>
      </w:r>
    </w:p>
    <w:p w:rsidR="00985DB6" w:rsidRDefault="00571F6E" w:rsidP="00B4697E">
      <w:pPr>
        <w:numPr>
          <w:ilvl w:val="0"/>
          <w:numId w:val="9"/>
        </w:numPr>
        <w:shd w:val="clear" w:color="auto" w:fill="FFFFFF"/>
        <w:jc w:val="both"/>
        <w:rPr>
          <w:bCs/>
          <w:spacing w:val="-5"/>
        </w:rPr>
      </w:pPr>
      <w:proofErr w:type="spellStart"/>
      <w:r>
        <w:rPr>
          <w:bCs/>
          <w:spacing w:val="-5"/>
        </w:rPr>
        <w:t>кариесология</w:t>
      </w:r>
      <w:proofErr w:type="spellEnd"/>
      <w:r w:rsidR="00F23E11">
        <w:rPr>
          <w:bCs/>
          <w:spacing w:val="-5"/>
        </w:rPr>
        <w:t xml:space="preserve"> и заболевания твердых тканей зуба</w:t>
      </w:r>
      <w:r w:rsidR="00985DB6" w:rsidRPr="00985DB6">
        <w:rPr>
          <w:bCs/>
          <w:spacing w:val="-5"/>
        </w:rPr>
        <w:t xml:space="preserve">; </w:t>
      </w:r>
    </w:p>
    <w:p w:rsidR="00985DB6" w:rsidRDefault="00F23E11" w:rsidP="00B4697E">
      <w:pPr>
        <w:numPr>
          <w:ilvl w:val="0"/>
          <w:numId w:val="9"/>
        </w:numPr>
        <w:shd w:val="clear" w:color="auto" w:fill="FFFFFF"/>
        <w:jc w:val="both"/>
      </w:pPr>
      <w:r>
        <w:t>детская</w:t>
      </w:r>
      <w:r w:rsidR="00571F6E">
        <w:t xml:space="preserve"> стоматология</w:t>
      </w:r>
      <w:r w:rsidR="00985DB6">
        <w:t>;</w:t>
      </w:r>
    </w:p>
    <w:p w:rsidR="00985DB6" w:rsidRDefault="00571F6E" w:rsidP="00B4697E">
      <w:pPr>
        <w:numPr>
          <w:ilvl w:val="0"/>
          <w:numId w:val="8"/>
        </w:numPr>
        <w:rPr>
          <w:color w:val="000000"/>
        </w:rPr>
      </w:pPr>
      <w:r>
        <w:t>хирург</w:t>
      </w:r>
      <w:r w:rsidR="00F23E11">
        <w:t>и</w:t>
      </w:r>
      <w:r>
        <w:t xml:space="preserve">я </w:t>
      </w:r>
      <w:r w:rsidR="00F23E11">
        <w:t>полости рта</w:t>
      </w:r>
      <w:r w:rsidR="00985DB6">
        <w:rPr>
          <w:color w:val="000000"/>
        </w:rPr>
        <w:t>;</w:t>
      </w:r>
    </w:p>
    <w:p w:rsidR="00985DB6" w:rsidRPr="007912C6" w:rsidRDefault="00F23E11" w:rsidP="00B4697E">
      <w:pPr>
        <w:numPr>
          <w:ilvl w:val="0"/>
          <w:numId w:val="8"/>
        </w:numPr>
        <w:rPr>
          <w:color w:val="000000"/>
        </w:rPr>
      </w:pPr>
      <w:proofErr w:type="spellStart"/>
      <w:r>
        <w:rPr>
          <w:color w:val="000000"/>
        </w:rPr>
        <w:t>пародонтология</w:t>
      </w:r>
      <w:proofErr w:type="spellEnd"/>
      <w:r w:rsidR="00985DB6">
        <w:rPr>
          <w:color w:val="000000"/>
        </w:rPr>
        <w:t xml:space="preserve">; </w:t>
      </w:r>
    </w:p>
    <w:p w:rsidR="00F23E11" w:rsidRDefault="00985DB6" w:rsidP="00F23E11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о</w:t>
      </w:r>
      <w:r w:rsidRPr="007912C6">
        <w:rPr>
          <w:color w:val="000000"/>
        </w:rPr>
        <w:t>бщая хирургия</w:t>
      </w:r>
      <w:r>
        <w:rPr>
          <w:color w:val="000000"/>
        </w:rPr>
        <w:t>;</w:t>
      </w:r>
    </w:p>
    <w:p w:rsidR="00F23E11" w:rsidRPr="00F23E11" w:rsidRDefault="00F23E11" w:rsidP="00F23E11">
      <w:pPr>
        <w:numPr>
          <w:ilvl w:val="0"/>
          <w:numId w:val="8"/>
        </w:numPr>
        <w:rPr>
          <w:color w:val="000000"/>
        </w:rPr>
      </w:pPr>
      <w:r w:rsidRPr="00F23E11">
        <w:rPr>
          <w:color w:val="000000"/>
        </w:rPr>
        <w:t>внутренние болезни;</w:t>
      </w:r>
    </w:p>
    <w:p w:rsidR="00985DB6" w:rsidRPr="007912C6" w:rsidRDefault="0021613D" w:rsidP="00B4697E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а</w:t>
      </w:r>
      <w:r w:rsidR="00985DB6" w:rsidRPr="007912C6">
        <w:rPr>
          <w:color w:val="000000"/>
        </w:rPr>
        <w:t>кушерст</w:t>
      </w:r>
      <w:r w:rsidR="00985DB6">
        <w:rPr>
          <w:color w:val="000000"/>
        </w:rPr>
        <w:t xml:space="preserve">во и </w:t>
      </w:r>
      <w:r w:rsidR="00985DB6" w:rsidRPr="007912C6">
        <w:rPr>
          <w:color w:val="000000"/>
        </w:rPr>
        <w:t xml:space="preserve"> гинекология</w:t>
      </w:r>
      <w:r>
        <w:rPr>
          <w:color w:val="000000"/>
        </w:rPr>
        <w:t xml:space="preserve">; </w:t>
      </w:r>
    </w:p>
    <w:p w:rsidR="00FC39F8" w:rsidRDefault="0021613D" w:rsidP="00B4697E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и</w:t>
      </w:r>
      <w:r w:rsidR="00985DB6" w:rsidRPr="007912C6">
        <w:rPr>
          <w:color w:val="000000"/>
        </w:rPr>
        <w:t>нфекционные бо</w:t>
      </w:r>
      <w:r w:rsidR="00985DB6">
        <w:rPr>
          <w:color w:val="000000"/>
        </w:rPr>
        <w:t>лезни</w:t>
      </w:r>
      <w:r w:rsidR="00593AA4">
        <w:rPr>
          <w:color w:val="000000"/>
        </w:rPr>
        <w:t xml:space="preserve">, </w:t>
      </w:r>
      <w:r w:rsidR="00F23E11">
        <w:rPr>
          <w:color w:val="000000"/>
        </w:rPr>
        <w:t>ф</w:t>
      </w:r>
      <w:r w:rsidR="00593AA4">
        <w:rPr>
          <w:color w:val="000000"/>
        </w:rPr>
        <w:t>тизиатрия</w:t>
      </w:r>
      <w:r>
        <w:rPr>
          <w:color w:val="000000"/>
        </w:rPr>
        <w:t>.</w:t>
      </w:r>
    </w:p>
    <w:p w:rsidR="0021613D" w:rsidRPr="00DD4920" w:rsidRDefault="0021613D" w:rsidP="0021613D">
      <w:pPr>
        <w:rPr>
          <w:i/>
          <w:iCs/>
          <w:spacing w:val="-6"/>
        </w:rPr>
      </w:pPr>
    </w:p>
    <w:p w:rsidR="00FC39F8" w:rsidRDefault="00FC39F8" w:rsidP="00DD4920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jc w:val="both"/>
        <w:rPr>
          <w:b/>
          <w:spacing w:val="-10"/>
        </w:rPr>
      </w:pPr>
      <w:r w:rsidRPr="00DD4920">
        <w:rPr>
          <w:b/>
          <w:spacing w:val="-6"/>
        </w:rPr>
        <w:t>3.Общая трудоемкость дисциплины составляет</w:t>
      </w:r>
      <w:r w:rsidRPr="00DD4920">
        <w:rPr>
          <w:b/>
        </w:rPr>
        <w:t xml:space="preserve"> </w:t>
      </w:r>
      <w:r w:rsidR="00CF34DA">
        <w:rPr>
          <w:b/>
        </w:rPr>
        <w:t>4</w:t>
      </w:r>
      <w:r w:rsidR="00985DB6">
        <w:rPr>
          <w:b/>
        </w:rPr>
        <w:t xml:space="preserve">  </w:t>
      </w:r>
      <w:proofErr w:type="gramStart"/>
      <w:r w:rsidRPr="00DD4920">
        <w:rPr>
          <w:b/>
          <w:spacing w:val="-6"/>
        </w:rPr>
        <w:t>зачетных</w:t>
      </w:r>
      <w:proofErr w:type="gramEnd"/>
      <w:r w:rsidRPr="00DD4920">
        <w:rPr>
          <w:b/>
          <w:spacing w:val="-6"/>
        </w:rPr>
        <w:t xml:space="preserve"> единиц</w:t>
      </w:r>
      <w:r w:rsidR="008B7488">
        <w:rPr>
          <w:b/>
          <w:spacing w:val="-6"/>
        </w:rPr>
        <w:t>ы</w:t>
      </w:r>
      <w:r w:rsidRPr="00DD4920">
        <w:rPr>
          <w:b/>
          <w:spacing w:val="-6"/>
        </w:rPr>
        <w:t>,</w:t>
      </w:r>
      <w:r w:rsidRPr="00DD4920">
        <w:rPr>
          <w:b/>
        </w:rPr>
        <w:t xml:space="preserve"> </w:t>
      </w:r>
      <w:r w:rsidR="00985DB6">
        <w:rPr>
          <w:b/>
        </w:rPr>
        <w:t xml:space="preserve"> </w:t>
      </w:r>
      <w:r w:rsidR="00CF34DA">
        <w:rPr>
          <w:b/>
        </w:rPr>
        <w:t xml:space="preserve">144 </w:t>
      </w:r>
      <w:r w:rsidRPr="00DD4920">
        <w:rPr>
          <w:b/>
        </w:rPr>
        <w:t>акад</w:t>
      </w:r>
      <w:r w:rsidRPr="00DD4920">
        <w:rPr>
          <w:b/>
        </w:rPr>
        <w:t>е</w:t>
      </w:r>
      <w:r w:rsidRPr="00DD4920">
        <w:rPr>
          <w:b/>
        </w:rPr>
        <w:t xml:space="preserve">мических </w:t>
      </w:r>
      <w:r w:rsidRPr="00DD4920">
        <w:rPr>
          <w:b/>
          <w:spacing w:val="-10"/>
        </w:rPr>
        <w:t>час</w:t>
      </w:r>
      <w:r w:rsidR="008B7488">
        <w:rPr>
          <w:b/>
          <w:spacing w:val="-10"/>
        </w:rPr>
        <w:t>а</w:t>
      </w:r>
      <w:r w:rsidRPr="00DD4920">
        <w:rPr>
          <w:b/>
          <w:spacing w:val="-10"/>
        </w:rPr>
        <w:t>.</w:t>
      </w:r>
    </w:p>
    <w:p w:rsidR="000F3EEA" w:rsidRPr="00DD4920" w:rsidRDefault="000F3EEA" w:rsidP="00DD4920">
      <w:pPr>
        <w:shd w:val="clear" w:color="auto" w:fill="FFFFFF"/>
        <w:tabs>
          <w:tab w:val="left" w:leader="underscore" w:pos="3823"/>
          <w:tab w:val="left" w:leader="underscore" w:pos="5738"/>
        </w:tabs>
        <w:ind w:firstLine="720"/>
        <w:jc w:val="both"/>
        <w:rPr>
          <w:b/>
        </w:rPr>
      </w:pPr>
    </w:p>
    <w:p w:rsidR="00FC39F8" w:rsidRPr="00DD4920" w:rsidRDefault="00FC39F8" w:rsidP="00DD4920">
      <w:pPr>
        <w:shd w:val="clear" w:color="auto" w:fill="FFFFFF"/>
        <w:ind w:firstLine="720"/>
        <w:jc w:val="both"/>
        <w:rPr>
          <w:b/>
          <w:bCs/>
          <w:spacing w:val="-6"/>
        </w:rPr>
      </w:pPr>
      <w:r w:rsidRPr="00DD4920">
        <w:rPr>
          <w:b/>
          <w:bCs/>
          <w:spacing w:val="-6"/>
        </w:rPr>
        <w:t>4. Результаты обучения</w:t>
      </w:r>
    </w:p>
    <w:p w:rsidR="00FC39F8" w:rsidRDefault="00FC39F8" w:rsidP="00DD4920">
      <w:pPr>
        <w:shd w:val="clear" w:color="auto" w:fill="FFFFFF"/>
        <w:ind w:firstLine="720"/>
        <w:jc w:val="both"/>
        <w:rPr>
          <w:b/>
          <w:bCs/>
          <w:spacing w:val="-7"/>
        </w:rPr>
      </w:pPr>
      <w:r w:rsidRPr="00DD4920">
        <w:rPr>
          <w:b/>
          <w:bCs/>
          <w:spacing w:val="-6"/>
        </w:rPr>
        <w:t>Компетенции обучающегося, формируемые в результате освоения дисциплины</w:t>
      </w:r>
      <w:r w:rsidRPr="00DD4920">
        <w:t xml:space="preserve"> </w:t>
      </w:r>
      <w:r w:rsidR="001A7123" w:rsidRPr="001A7123">
        <w:rPr>
          <w:b/>
          <w:bCs/>
          <w:i/>
          <w:spacing w:val="-6"/>
        </w:rPr>
        <w:t>(модуля</w:t>
      </w:r>
      <w:r w:rsidR="001A7123">
        <w:rPr>
          <w:b/>
          <w:bCs/>
          <w:i/>
          <w:spacing w:val="-6"/>
        </w:rPr>
        <w:t>, практики</w:t>
      </w:r>
      <w:r w:rsidR="001A7123" w:rsidRPr="001A7123">
        <w:rPr>
          <w:b/>
          <w:bCs/>
          <w:i/>
          <w:spacing w:val="-6"/>
        </w:rPr>
        <w:t>)</w:t>
      </w:r>
      <w:r w:rsidRPr="00DD4920">
        <w:rPr>
          <w:b/>
          <w:bCs/>
          <w:spacing w:val="-7"/>
        </w:rPr>
        <w:t>:</w:t>
      </w:r>
    </w:p>
    <w:p w:rsidR="00CE51BD" w:rsidRPr="00DD4920" w:rsidRDefault="00CE51BD" w:rsidP="00DD4920">
      <w:pPr>
        <w:shd w:val="clear" w:color="auto" w:fill="FFFFFF"/>
        <w:ind w:firstLine="720"/>
        <w:jc w:val="both"/>
        <w:rPr>
          <w:b/>
          <w:bCs/>
          <w:spacing w:val="-7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9"/>
        <w:gridCol w:w="4252"/>
        <w:gridCol w:w="4217"/>
      </w:tblGrid>
      <w:tr w:rsidR="00FC40B4" w:rsidRPr="00344C30" w:rsidTr="00011B9C">
        <w:tc>
          <w:tcPr>
            <w:tcW w:w="567" w:type="dxa"/>
          </w:tcPr>
          <w:p w:rsidR="00FC40B4" w:rsidRPr="00344C30" w:rsidRDefault="00FC40B4" w:rsidP="00344C30">
            <w:pPr>
              <w:jc w:val="both"/>
              <w:rPr>
                <w:b/>
                <w:bCs/>
              </w:rPr>
            </w:pPr>
            <w:r w:rsidRPr="00344C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44C30">
              <w:rPr>
                <w:b/>
                <w:bCs/>
              </w:rPr>
              <w:t>п</w:t>
            </w:r>
            <w:proofErr w:type="spellEnd"/>
            <w:proofErr w:type="gramEnd"/>
            <w:r w:rsidRPr="00344C30">
              <w:rPr>
                <w:b/>
                <w:bCs/>
              </w:rPr>
              <w:t>/</w:t>
            </w:r>
            <w:proofErr w:type="spellStart"/>
            <w:r w:rsidRPr="00344C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9" w:type="dxa"/>
          </w:tcPr>
          <w:p w:rsidR="00FC40B4" w:rsidRPr="00344C30" w:rsidRDefault="00FC40B4" w:rsidP="00344C3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Код соо</w:t>
            </w:r>
            <w:r w:rsidRPr="00344C30">
              <w:rPr>
                <w:b/>
                <w:bCs/>
              </w:rPr>
              <w:t>т</w:t>
            </w:r>
            <w:r w:rsidRPr="00344C30">
              <w:rPr>
                <w:b/>
                <w:bCs/>
              </w:rPr>
              <w:t>ветс</w:t>
            </w:r>
            <w:r w:rsidRPr="00344C30">
              <w:rPr>
                <w:b/>
                <w:bCs/>
              </w:rPr>
              <w:t>т</w:t>
            </w:r>
            <w:r w:rsidRPr="00344C30">
              <w:rPr>
                <w:b/>
                <w:bCs/>
              </w:rPr>
              <w:t>вующей компете</w:t>
            </w:r>
            <w:r w:rsidRPr="00344C30">
              <w:rPr>
                <w:b/>
                <w:bCs/>
              </w:rPr>
              <w:t>н</w:t>
            </w:r>
            <w:r w:rsidRPr="00344C30">
              <w:rPr>
                <w:b/>
                <w:bCs/>
              </w:rPr>
              <w:t xml:space="preserve">ции </w:t>
            </w:r>
            <w:proofErr w:type="gramStart"/>
            <w:r w:rsidRPr="00344C30">
              <w:rPr>
                <w:b/>
                <w:bCs/>
              </w:rPr>
              <w:t>из</w:t>
            </w:r>
            <w:proofErr w:type="gramEnd"/>
            <w:r w:rsidRPr="00344C30">
              <w:rPr>
                <w:b/>
                <w:bCs/>
              </w:rPr>
              <w:t xml:space="preserve"> </w:t>
            </w:r>
          </w:p>
          <w:p w:rsidR="00FC40B4" w:rsidRPr="00344C30" w:rsidRDefault="00FC40B4" w:rsidP="00344C3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ФГОС ВПО</w:t>
            </w:r>
            <w:r w:rsidR="00D21F8D" w:rsidRPr="00344C30">
              <w:rPr>
                <w:b/>
                <w:bCs/>
              </w:rPr>
              <w:t xml:space="preserve"> (ОК и ПК)</w:t>
            </w:r>
          </w:p>
        </w:tc>
        <w:tc>
          <w:tcPr>
            <w:tcW w:w="4252" w:type="dxa"/>
          </w:tcPr>
          <w:p w:rsidR="00FC40B4" w:rsidRPr="00344C30" w:rsidRDefault="00FC40B4" w:rsidP="00344C3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Способы реализации</w:t>
            </w:r>
            <w:r w:rsidR="00D21F8D" w:rsidRPr="00344C30">
              <w:rPr>
                <w:b/>
                <w:bCs/>
              </w:rPr>
              <w:t xml:space="preserve"> и их наимен</w:t>
            </w:r>
            <w:r w:rsidR="00D21F8D" w:rsidRPr="00344C30">
              <w:rPr>
                <w:b/>
                <w:bCs/>
              </w:rPr>
              <w:t>о</w:t>
            </w:r>
            <w:r w:rsidR="00D21F8D" w:rsidRPr="00344C30">
              <w:rPr>
                <w:b/>
                <w:bCs/>
              </w:rPr>
              <w:t>вание</w:t>
            </w:r>
          </w:p>
        </w:tc>
        <w:tc>
          <w:tcPr>
            <w:tcW w:w="4217" w:type="dxa"/>
          </w:tcPr>
          <w:p w:rsidR="00FC40B4" w:rsidRPr="00344C30" w:rsidRDefault="00FC40B4" w:rsidP="00344C3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 xml:space="preserve">Результат </w:t>
            </w:r>
            <w:r w:rsidR="00CE51BD" w:rsidRPr="00344C30">
              <w:rPr>
                <w:b/>
                <w:bCs/>
              </w:rPr>
              <w:t>освоения</w:t>
            </w:r>
          </w:p>
          <w:p w:rsidR="00A46A34" w:rsidRPr="00344C30" w:rsidRDefault="00A46A34" w:rsidP="00344C30">
            <w:pPr>
              <w:jc w:val="center"/>
              <w:rPr>
                <w:b/>
                <w:bCs/>
              </w:rPr>
            </w:pPr>
            <w:r w:rsidRPr="00344C30">
              <w:rPr>
                <w:b/>
                <w:bCs/>
              </w:rPr>
              <w:t>(знать, уметь, владеть)</w:t>
            </w:r>
          </w:p>
        </w:tc>
      </w:tr>
      <w:tr w:rsidR="00FC40B4" w:rsidRPr="00344C30" w:rsidTr="00BB1D2D">
        <w:tc>
          <w:tcPr>
            <w:tcW w:w="567" w:type="dxa"/>
            <w:vAlign w:val="center"/>
          </w:tcPr>
          <w:p w:rsidR="00FC40B4" w:rsidRPr="00344C30" w:rsidRDefault="0021613D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9" w:type="dxa"/>
            <w:vAlign w:val="center"/>
          </w:tcPr>
          <w:p w:rsidR="00FC40B4" w:rsidRPr="00344C30" w:rsidRDefault="0021613D" w:rsidP="00BB1D2D">
            <w:pPr>
              <w:jc w:val="center"/>
              <w:rPr>
                <w:b/>
                <w:bCs/>
              </w:rPr>
            </w:pPr>
            <w:r>
              <w:t>ОК-1</w:t>
            </w:r>
          </w:p>
        </w:tc>
        <w:tc>
          <w:tcPr>
            <w:tcW w:w="4252" w:type="dxa"/>
          </w:tcPr>
          <w:p w:rsidR="00FC40B4" w:rsidRPr="00344C30" w:rsidRDefault="008B7488" w:rsidP="00344C30">
            <w:pPr>
              <w:jc w:val="both"/>
              <w:rPr>
                <w:b/>
                <w:bCs/>
              </w:rPr>
            </w:pPr>
            <w:r>
              <w:t>Предшествующее изучение смежных дисциплин. Учебная, научная литер</w:t>
            </w:r>
            <w:r>
              <w:t>а</w:t>
            </w:r>
            <w:r>
              <w:t>тура</w:t>
            </w:r>
            <w:r w:rsidR="00786292">
              <w:t>.</w:t>
            </w:r>
          </w:p>
        </w:tc>
        <w:tc>
          <w:tcPr>
            <w:tcW w:w="4217" w:type="dxa"/>
          </w:tcPr>
          <w:p w:rsidR="00786292" w:rsidRDefault="0021613D" w:rsidP="00786292">
            <w:pPr>
              <w:ind w:left="-108" w:firstLine="120"/>
              <w:jc w:val="both"/>
            </w:pPr>
            <w:r>
              <w:t xml:space="preserve">Знать: </w:t>
            </w:r>
            <w:r w:rsidR="00786292">
              <w:t>теоретические основы инфо</w:t>
            </w:r>
            <w:r w:rsidR="00786292">
              <w:t>р</w:t>
            </w:r>
            <w:r w:rsidR="00786292">
              <w:t>матики, сбор, хранение, поиск, перер</w:t>
            </w:r>
            <w:r w:rsidR="00786292">
              <w:t>а</w:t>
            </w:r>
            <w:r w:rsidR="00786292">
              <w:t>ботка, преобразование, распростран</w:t>
            </w:r>
            <w:r w:rsidR="00786292">
              <w:t>е</w:t>
            </w:r>
            <w:r w:rsidR="00786292">
              <w:t>ние информации в медицинских и би</w:t>
            </w:r>
            <w:r w:rsidR="00786292">
              <w:t>о</w:t>
            </w:r>
            <w:r w:rsidR="00786292">
              <w:t>логических системах, использование информационных компьютерных си</w:t>
            </w:r>
            <w:r w:rsidR="00786292">
              <w:t>с</w:t>
            </w:r>
            <w:r w:rsidR="00786292">
              <w:t xml:space="preserve">тем в медицине и здравоохранении; </w:t>
            </w:r>
            <w:r w:rsidR="004160D2">
              <w:t>основные медицинские термины и о</w:t>
            </w:r>
            <w:r w:rsidR="004160D2">
              <w:t>п</w:t>
            </w:r>
            <w:r w:rsidR="004160D2">
              <w:t>ределения</w:t>
            </w:r>
            <w:r w:rsidR="00786292">
              <w:t>.</w:t>
            </w:r>
          </w:p>
          <w:p w:rsidR="00786292" w:rsidRDefault="0021613D" w:rsidP="00786292">
            <w:pPr>
              <w:jc w:val="both"/>
            </w:pPr>
            <w:r>
              <w:t xml:space="preserve">Уметь: </w:t>
            </w:r>
            <w:r w:rsidR="00786292">
              <w:t>пользоваться учебной, нау</w:t>
            </w:r>
            <w:r w:rsidR="00786292">
              <w:t>ч</w:t>
            </w:r>
            <w:r w:rsidR="00786292">
              <w:t>ной, научно-популярной литературой, сетью Интернет для профессионал</w:t>
            </w:r>
            <w:r w:rsidR="00786292">
              <w:t>ь</w:t>
            </w:r>
            <w:r w:rsidR="00786292">
              <w:t xml:space="preserve">ной деятельности. </w:t>
            </w:r>
          </w:p>
          <w:p w:rsidR="0021613D" w:rsidRPr="004326E4" w:rsidRDefault="0021613D" w:rsidP="004326E4">
            <w:pPr>
              <w:autoSpaceDE w:val="0"/>
              <w:autoSpaceDN w:val="0"/>
              <w:adjustRightInd w:val="0"/>
              <w:ind w:left="-108" w:right="-108" w:firstLine="168"/>
              <w:jc w:val="both"/>
            </w:pPr>
            <w:r>
              <w:t xml:space="preserve">Владеть: </w:t>
            </w:r>
            <w:r w:rsidR="004326E4">
              <w:t>базовыми технологиями пр</w:t>
            </w:r>
            <w:r w:rsidR="004326E4">
              <w:t>е</w:t>
            </w:r>
            <w:r w:rsidR="004326E4">
              <w:t xml:space="preserve">образования информации: текстовые, </w:t>
            </w:r>
            <w:r w:rsidR="004326E4">
              <w:lastRenderedPageBreak/>
              <w:t xml:space="preserve">табличные редакторы; техникой </w:t>
            </w:r>
            <w:proofErr w:type="gramStart"/>
            <w:r w:rsidR="004326E4">
              <w:t>работы</w:t>
            </w:r>
            <w:proofErr w:type="gramEnd"/>
            <w:r w:rsidR="004326E4">
              <w:t xml:space="preserve"> а сети Интернет для профессиональной деятельности; медико-функциональным понятийным аппаратом.</w:t>
            </w:r>
          </w:p>
        </w:tc>
      </w:tr>
      <w:tr w:rsidR="0021613D" w:rsidRPr="00344C30" w:rsidTr="00BB1D2D">
        <w:tc>
          <w:tcPr>
            <w:tcW w:w="567" w:type="dxa"/>
            <w:vAlign w:val="center"/>
          </w:tcPr>
          <w:p w:rsidR="0021613D" w:rsidRPr="00344C30" w:rsidRDefault="0021613D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419" w:type="dxa"/>
            <w:vAlign w:val="center"/>
          </w:tcPr>
          <w:p w:rsidR="0021613D" w:rsidRPr="00344C30" w:rsidRDefault="00902DAB" w:rsidP="00BB1D2D">
            <w:pPr>
              <w:jc w:val="center"/>
              <w:rPr>
                <w:b/>
                <w:bCs/>
              </w:rPr>
            </w:pPr>
            <w:r>
              <w:t>ОК3</w:t>
            </w:r>
          </w:p>
        </w:tc>
        <w:tc>
          <w:tcPr>
            <w:tcW w:w="4252" w:type="dxa"/>
          </w:tcPr>
          <w:p w:rsidR="0021613D" w:rsidRPr="00344C30" w:rsidRDefault="008B7488" w:rsidP="00344C30">
            <w:pPr>
              <w:jc w:val="both"/>
              <w:rPr>
                <w:b/>
                <w:bCs/>
              </w:rPr>
            </w:pPr>
            <w:r>
              <w:t>Предшествующее изучение смежных дисциплин. Учебная, научная литер</w:t>
            </w:r>
            <w:r>
              <w:t>а</w:t>
            </w:r>
            <w:r>
              <w:t>тура, Интернет-сайты.</w:t>
            </w:r>
          </w:p>
        </w:tc>
        <w:tc>
          <w:tcPr>
            <w:tcW w:w="4217" w:type="dxa"/>
            <w:vAlign w:val="center"/>
          </w:tcPr>
          <w:p w:rsidR="00902DAB" w:rsidRDefault="0021613D" w:rsidP="00902DAB">
            <w:pPr>
              <w:autoSpaceDE w:val="0"/>
              <w:autoSpaceDN w:val="0"/>
              <w:adjustRightInd w:val="0"/>
              <w:ind w:left="-108" w:right="-108" w:firstLine="120"/>
            </w:pPr>
            <w:r>
              <w:t xml:space="preserve">Знать: </w:t>
            </w:r>
            <w:r w:rsidR="00902DAB">
              <w:t>Основные закономерности ра</w:t>
            </w:r>
            <w:r w:rsidR="00902DAB">
              <w:t>з</w:t>
            </w:r>
            <w:r w:rsidR="00902DAB">
              <w:t>вития политических событий своего государства; историю, традиции как России, так и других государств</w:t>
            </w:r>
            <w:proofErr w:type="gramStart"/>
            <w:r w:rsidR="00902DAB">
              <w:t xml:space="preserve"> ;</w:t>
            </w:r>
            <w:proofErr w:type="gramEnd"/>
            <w:r w:rsidR="00902DAB">
              <w:t xml:space="preserve"> ист</w:t>
            </w:r>
            <w:r w:rsidR="00902DAB">
              <w:t>о</w:t>
            </w:r>
            <w:r w:rsidR="00902DAB">
              <w:t>рико-медицинскую терминологию.</w:t>
            </w:r>
          </w:p>
          <w:p w:rsidR="00902DAB" w:rsidRDefault="00902DAB" w:rsidP="00902DAB">
            <w:pPr>
              <w:autoSpaceDE w:val="0"/>
              <w:autoSpaceDN w:val="0"/>
              <w:adjustRightInd w:val="0"/>
              <w:ind w:right="-108"/>
            </w:pPr>
          </w:p>
          <w:p w:rsidR="00B04472" w:rsidRDefault="0021613D" w:rsidP="00B04472">
            <w:pPr>
              <w:autoSpaceDE w:val="0"/>
              <w:autoSpaceDN w:val="0"/>
              <w:adjustRightInd w:val="0"/>
              <w:ind w:firstLine="132"/>
            </w:pPr>
            <w:r>
              <w:t xml:space="preserve">Уметь: </w:t>
            </w:r>
            <w:r w:rsidR="00B04472">
              <w:t>Анализировать значимые п</w:t>
            </w:r>
            <w:r w:rsidR="00B04472">
              <w:t>о</w:t>
            </w:r>
            <w:r w:rsidR="00B04472">
              <w:t>литические события в России и в др</w:t>
            </w:r>
            <w:r w:rsidR="00B04472">
              <w:t>у</w:t>
            </w:r>
            <w:r w:rsidR="00B04472">
              <w:t xml:space="preserve">гих государствах; применять </w:t>
            </w:r>
            <w:proofErr w:type="spellStart"/>
            <w:r w:rsidR="00B04472">
              <w:t>историко</w:t>
            </w:r>
            <w:proofErr w:type="spellEnd"/>
            <w:r w:rsidR="00B04472">
              <w:t xml:space="preserve"> - медицинскую терминологию в о</w:t>
            </w:r>
            <w:r w:rsidR="00B04472">
              <w:t>б</w:t>
            </w:r>
            <w:r w:rsidR="00B04472">
              <w:t>щении.</w:t>
            </w:r>
          </w:p>
          <w:p w:rsidR="0021613D" w:rsidRPr="007912C6" w:rsidRDefault="00011B9C" w:rsidP="00B04472">
            <w:pPr>
              <w:autoSpaceDE w:val="0"/>
              <w:autoSpaceDN w:val="0"/>
              <w:adjustRightInd w:val="0"/>
              <w:jc w:val="both"/>
            </w:pPr>
            <w:r>
              <w:t xml:space="preserve">Владеть: </w:t>
            </w:r>
            <w:r w:rsidR="00B04472">
              <w:t>Основами понятиями и зак</w:t>
            </w:r>
            <w:r w:rsidR="00B04472">
              <w:t>о</w:t>
            </w:r>
            <w:r w:rsidR="00B04472">
              <w:t>номерностями мирового историческ</w:t>
            </w:r>
            <w:r w:rsidR="00B04472">
              <w:t>о</w:t>
            </w:r>
            <w:r w:rsidR="00B04472">
              <w:t>го процесса.</w:t>
            </w:r>
          </w:p>
        </w:tc>
      </w:tr>
      <w:tr w:rsidR="0021613D" w:rsidRPr="00344C30" w:rsidTr="00BB1D2D">
        <w:tc>
          <w:tcPr>
            <w:tcW w:w="567" w:type="dxa"/>
            <w:vAlign w:val="center"/>
          </w:tcPr>
          <w:p w:rsidR="0021613D" w:rsidRPr="00344C30" w:rsidRDefault="00011B9C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9" w:type="dxa"/>
            <w:vAlign w:val="center"/>
          </w:tcPr>
          <w:p w:rsidR="0021613D" w:rsidRPr="00846EC6" w:rsidRDefault="00011B9C" w:rsidP="00846EC6">
            <w:pPr>
              <w:jc w:val="center"/>
              <w:rPr>
                <w:b/>
                <w:bCs/>
                <w:lang w:val="en-US"/>
              </w:rPr>
            </w:pPr>
            <w:r>
              <w:t>ПК-</w:t>
            </w:r>
            <w:r w:rsidR="00846EC6">
              <w:rPr>
                <w:lang w:val="en-US"/>
              </w:rPr>
              <w:t>3</w:t>
            </w:r>
          </w:p>
        </w:tc>
        <w:tc>
          <w:tcPr>
            <w:tcW w:w="4252" w:type="dxa"/>
          </w:tcPr>
          <w:p w:rsidR="0021613D" w:rsidRPr="00344C30" w:rsidRDefault="008B7488" w:rsidP="00344C30">
            <w:pPr>
              <w:jc w:val="both"/>
              <w:rPr>
                <w:b/>
                <w:bCs/>
              </w:rPr>
            </w:pPr>
            <w:r>
              <w:t>Электронно-образовательный портал СГМУ, учебная литература, Интернет-сайты.</w:t>
            </w:r>
          </w:p>
        </w:tc>
        <w:tc>
          <w:tcPr>
            <w:tcW w:w="4217" w:type="dxa"/>
          </w:tcPr>
          <w:p w:rsidR="00846EC6" w:rsidRPr="00846EC6" w:rsidRDefault="00011B9C" w:rsidP="00846EC6">
            <w:pPr>
              <w:ind w:left="-108" w:right="-108" w:firstLine="240"/>
            </w:pPr>
            <w:r>
              <w:t xml:space="preserve">Знать: </w:t>
            </w:r>
            <w:proofErr w:type="gramStart"/>
            <w:r w:rsidR="00846EC6">
              <w:t>Химико-биологическую су</w:t>
            </w:r>
            <w:r w:rsidR="00846EC6">
              <w:t>щ</w:t>
            </w:r>
            <w:r w:rsidR="00846EC6">
              <w:t>ность процессов,  происходящих в ж</w:t>
            </w:r>
            <w:r w:rsidR="00846EC6">
              <w:t>и</w:t>
            </w:r>
            <w:r w:rsidR="00846EC6">
              <w:t>вом организме на молекулярном и кл</w:t>
            </w:r>
            <w:r w:rsidR="00846EC6">
              <w:t>е</w:t>
            </w:r>
            <w:r w:rsidR="00846EC6">
              <w:t>точном уровнях; классификацию, мо</w:t>
            </w:r>
            <w:r w:rsidR="00846EC6">
              <w:t>р</w:t>
            </w:r>
            <w:r w:rsidR="00846EC6">
              <w:t>фологию и физиологию микрооргани</w:t>
            </w:r>
            <w:r w:rsidR="00846EC6">
              <w:t>з</w:t>
            </w:r>
            <w:r w:rsidR="00846EC6">
              <w:t>мов и вирусов, их влияние на здоровье человека; микробиологию полости рта; методы микробиологической диагн</w:t>
            </w:r>
            <w:r w:rsidR="00846EC6">
              <w:t>о</w:t>
            </w:r>
            <w:r w:rsidR="00846EC6">
              <w:t>стики; применение основных антибакт</w:t>
            </w:r>
            <w:r w:rsidR="00846EC6">
              <w:t>е</w:t>
            </w:r>
            <w:r w:rsidR="00846EC6">
              <w:t>риальных, противовирусных и биолог</w:t>
            </w:r>
            <w:r w:rsidR="00846EC6">
              <w:t>и</w:t>
            </w:r>
            <w:r w:rsidR="00846EC6">
              <w:t xml:space="preserve">ческих </w:t>
            </w:r>
            <w:proofErr w:type="spellStart"/>
            <w:r w:rsidR="00846EC6">
              <w:t>преператов</w:t>
            </w:r>
            <w:proofErr w:type="spellEnd"/>
            <w:r w:rsidR="00846EC6">
              <w:t>.</w:t>
            </w:r>
            <w:proofErr w:type="gramEnd"/>
          </w:p>
          <w:p w:rsidR="00846EC6" w:rsidRDefault="00011B9C" w:rsidP="00846EC6">
            <w:pPr>
              <w:autoSpaceDE w:val="0"/>
              <w:autoSpaceDN w:val="0"/>
              <w:adjustRightInd w:val="0"/>
              <w:ind w:left="-108" w:firstLine="108"/>
            </w:pPr>
            <w:r>
              <w:t xml:space="preserve">Уметь: </w:t>
            </w:r>
            <w:r w:rsidR="00846EC6">
              <w:t xml:space="preserve">проводить </w:t>
            </w:r>
            <w:proofErr w:type="spellStart"/>
            <w:r w:rsidR="00846EC6">
              <w:t>статистичскую</w:t>
            </w:r>
            <w:proofErr w:type="spellEnd"/>
            <w:r w:rsidR="00846EC6">
              <w:t xml:space="preserve"> о</w:t>
            </w:r>
            <w:r w:rsidR="00846EC6">
              <w:t>б</w:t>
            </w:r>
            <w:r w:rsidR="00846EC6">
              <w:t>работку экспериментальных данных; интерпретировать результаты наиболее распространенных методов лаборато</w:t>
            </w:r>
            <w:r w:rsidR="00846EC6">
              <w:t>р</w:t>
            </w:r>
            <w:r w:rsidR="00846EC6">
              <w:t xml:space="preserve">ной и функциональной диагностики, термометрии для выявления </w:t>
            </w:r>
            <w:proofErr w:type="spellStart"/>
            <w:r w:rsidR="00846EC6">
              <w:t>патологч</w:t>
            </w:r>
            <w:r w:rsidR="00846EC6">
              <w:t>е</w:t>
            </w:r>
            <w:r w:rsidR="00846EC6">
              <w:t>ских</w:t>
            </w:r>
            <w:proofErr w:type="spellEnd"/>
            <w:r w:rsidR="00846EC6">
              <w:t xml:space="preserve"> процессов в органах и системах пациентов.</w:t>
            </w:r>
          </w:p>
          <w:p w:rsidR="00011B9C" w:rsidRPr="00344C30" w:rsidRDefault="00011B9C" w:rsidP="00846EC6">
            <w:pPr>
              <w:jc w:val="both"/>
              <w:rPr>
                <w:b/>
                <w:bCs/>
              </w:rPr>
            </w:pPr>
            <w:r>
              <w:t xml:space="preserve">Владеть: </w:t>
            </w:r>
            <w:r w:rsidR="00846EC6">
              <w:t>навыками постановки пре</w:t>
            </w:r>
            <w:r w:rsidR="00846EC6">
              <w:t>д</w:t>
            </w:r>
            <w:r w:rsidR="00846EC6">
              <w:t>варительного диагноза на основании результатов лабораторного и инстр</w:t>
            </w:r>
            <w:r w:rsidR="00846EC6">
              <w:t>у</w:t>
            </w:r>
            <w:r w:rsidR="00846EC6">
              <w:t>ментального обследования пациентов.</w:t>
            </w:r>
          </w:p>
        </w:tc>
      </w:tr>
      <w:tr w:rsidR="0021613D" w:rsidRPr="00344C30" w:rsidTr="00BB1D2D">
        <w:tc>
          <w:tcPr>
            <w:tcW w:w="567" w:type="dxa"/>
            <w:vAlign w:val="center"/>
          </w:tcPr>
          <w:p w:rsidR="0021613D" w:rsidRPr="00344C30" w:rsidRDefault="00011B9C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9" w:type="dxa"/>
            <w:vAlign w:val="center"/>
          </w:tcPr>
          <w:p w:rsidR="0021613D" w:rsidRPr="00344C30" w:rsidRDefault="00011B9C" w:rsidP="0009218E">
            <w:pPr>
              <w:jc w:val="center"/>
              <w:rPr>
                <w:b/>
                <w:bCs/>
              </w:rPr>
            </w:pPr>
            <w:r>
              <w:t>ПК-</w:t>
            </w:r>
            <w:r w:rsidR="0009218E">
              <w:t>4</w:t>
            </w:r>
          </w:p>
        </w:tc>
        <w:tc>
          <w:tcPr>
            <w:tcW w:w="4252" w:type="dxa"/>
          </w:tcPr>
          <w:p w:rsidR="0021613D" w:rsidRPr="00344C30" w:rsidRDefault="008B7488" w:rsidP="00344C30">
            <w:pPr>
              <w:jc w:val="both"/>
              <w:rPr>
                <w:b/>
                <w:bCs/>
              </w:rPr>
            </w:pPr>
            <w:r>
              <w:t>Учебная, научная литература, лекц</w:t>
            </w:r>
            <w:r>
              <w:t>и</w:t>
            </w:r>
            <w:r>
              <w:t>онный материал, решение ситуацио</w:t>
            </w:r>
            <w:r>
              <w:t>н</w:t>
            </w:r>
            <w:r>
              <w:t>ных задач.</w:t>
            </w:r>
          </w:p>
        </w:tc>
        <w:tc>
          <w:tcPr>
            <w:tcW w:w="4217" w:type="dxa"/>
          </w:tcPr>
          <w:p w:rsidR="0009218E" w:rsidRDefault="00011B9C" w:rsidP="0009218E">
            <w:pPr>
              <w:autoSpaceDE w:val="0"/>
              <w:autoSpaceDN w:val="0"/>
              <w:adjustRightInd w:val="0"/>
              <w:ind w:left="-108" w:firstLine="168"/>
            </w:pPr>
            <w:r w:rsidRPr="00011B9C">
              <w:rPr>
                <w:bCs/>
              </w:rPr>
              <w:t xml:space="preserve">Знать: </w:t>
            </w:r>
            <w:r w:rsidR="0009218E">
              <w:t>основные правила построения диагноза, клинические проявления з</w:t>
            </w:r>
            <w:r w:rsidR="0009218E">
              <w:t>а</w:t>
            </w:r>
            <w:r w:rsidR="0009218E">
              <w:t xml:space="preserve">болеваний внутренних органов и </w:t>
            </w:r>
            <w:proofErr w:type="spellStart"/>
            <w:r w:rsidR="0009218E">
              <w:t>ор</w:t>
            </w:r>
            <w:r w:rsidR="0009218E">
              <w:t>о</w:t>
            </w:r>
            <w:r w:rsidR="0009218E">
              <w:t>фациальной</w:t>
            </w:r>
            <w:proofErr w:type="spellEnd"/>
            <w:r w:rsidR="0009218E">
              <w:t xml:space="preserve"> области, возможные о</w:t>
            </w:r>
            <w:r w:rsidR="0009218E">
              <w:t>с</w:t>
            </w:r>
            <w:r w:rsidR="0009218E">
              <w:t>ложнения и исходы заболеваний; п</w:t>
            </w:r>
            <w:r w:rsidR="0009218E" w:rsidRPr="00A81724">
              <w:t>он</w:t>
            </w:r>
            <w:r w:rsidR="0009218E" w:rsidRPr="00A81724">
              <w:t>я</w:t>
            </w:r>
            <w:r w:rsidR="0009218E" w:rsidRPr="00A81724">
              <w:t>тия и основные принципы уголовного и административного права, деонтол</w:t>
            </w:r>
            <w:r w:rsidR="0009218E" w:rsidRPr="00A81724">
              <w:t>о</w:t>
            </w:r>
            <w:r w:rsidR="0009218E" w:rsidRPr="00A81724">
              <w:t>гии, врачебной этики, психологии для корректного общения с пациентами, а также их родственниками, коллегами и другим медицинским персоналом.</w:t>
            </w:r>
          </w:p>
          <w:p w:rsidR="0009218E" w:rsidRDefault="00011B9C" w:rsidP="0009218E">
            <w:pPr>
              <w:autoSpaceDE w:val="0"/>
              <w:autoSpaceDN w:val="0"/>
              <w:adjustRightInd w:val="0"/>
              <w:ind w:left="-108" w:firstLine="300"/>
            </w:pPr>
            <w:r>
              <w:lastRenderedPageBreak/>
              <w:t xml:space="preserve">Уметь: </w:t>
            </w:r>
            <w:r w:rsidR="0009218E">
              <w:t>р</w:t>
            </w:r>
            <w:r w:rsidR="0009218E" w:rsidRPr="00A81724">
              <w:t>еализовать свою профе</w:t>
            </w:r>
            <w:r w:rsidR="0009218E" w:rsidRPr="00A81724">
              <w:t>с</w:t>
            </w:r>
            <w:r w:rsidR="0009218E" w:rsidRPr="00A81724">
              <w:t>сиональную деятельность, используя знания, полученные во время обучения на теоретических и практических зан</w:t>
            </w:r>
            <w:r w:rsidR="0009218E" w:rsidRPr="00A81724">
              <w:t>я</w:t>
            </w:r>
            <w:r w:rsidR="0009218E" w:rsidRPr="00A81724">
              <w:t>тиях в медицинском университете</w:t>
            </w:r>
            <w:r w:rsidR="0009218E">
              <w:t>.</w:t>
            </w:r>
          </w:p>
          <w:p w:rsidR="0021613D" w:rsidRPr="00011B9C" w:rsidRDefault="00011B9C" w:rsidP="0009218E">
            <w:pPr>
              <w:rPr>
                <w:bCs/>
              </w:rPr>
            </w:pPr>
            <w:r>
              <w:t xml:space="preserve">Владеть: </w:t>
            </w:r>
            <w:r w:rsidR="0009218E">
              <w:t>с</w:t>
            </w:r>
            <w:r w:rsidR="0009218E" w:rsidRPr="00A81724">
              <w:t xml:space="preserve">пособностью </w:t>
            </w:r>
            <w:r w:rsidR="0009218E">
              <w:t>анализировать результаты клинического и дополн</w:t>
            </w:r>
            <w:r w:rsidR="0009218E">
              <w:t>и</w:t>
            </w:r>
            <w:r w:rsidR="0009218E">
              <w:t>тельных методов исследования для оценки результатов лечения</w:t>
            </w:r>
          </w:p>
        </w:tc>
      </w:tr>
      <w:tr w:rsidR="00011B9C" w:rsidRPr="00344C30" w:rsidTr="00BB1D2D">
        <w:tc>
          <w:tcPr>
            <w:tcW w:w="567" w:type="dxa"/>
            <w:vAlign w:val="center"/>
          </w:tcPr>
          <w:p w:rsidR="00011B9C" w:rsidRPr="00344C30" w:rsidRDefault="00011B9C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419" w:type="dxa"/>
            <w:vAlign w:val="center"/>
          </w:tcPr>
          <w:p w:rsidR="00011B9C" w:rsidRPr="00344C30" w:rsidRDefault="00011B9C" w:rsidP="00BB1D2D">
            <w:pPr>
              <w:jc w:val="center"/>
              <w:rPr>
                <w:b/>
                <w:bCs/>
              </w:rPr>
            </w:pPr>
            <w:r>
              <w:t>ПК-5</w:t>
            </w:r>
          </w:p>
        </w:tc>
        <w:tc>
          <w:tcPr>
            <w:tcW w:w="4252" w:type="dxa"/>
          </w:tcPr>
          <w:p w:rsidR="00011B9C" w:rsidRPr="007912C6" w:rsidRDefault="008B7488" w:rsidP="00011B9C">
            <w:r>
              <w:t>Учебная, научная, справочная литер</w:t>
            </w:r>
            <w:r>
              <w:t>а</w:t>
            </w:r>
            <w:r>
              <w:t>тура, лекционный материал.</w:t>
            </w:r>
          </w:p>
        </w:tc>
        <w:tc>
          <w:tcPr>
            <w:tcW w:w="4217" w:type="dxa"/>
          </w:tcPr>
          <w:p w:rsidR="00011B9C" w:rsidRDefault="00011B9C" w:rsidP="00C11576">
            <w:r>
              <w:t>Знать: строение, топографию и разв</w:t>
            </w:r>
            <w:r>
              <w:t>и</w:t>
            </w:r>
            <w:r>
              <w:t>тие клеток, тканей, органов и систем организма во взаимодействии с их функцией в норме и патологии, ос</w:t>
            </w:r>
            <w:r>
              <w:t>о</w:t>
            </w:r>
            <w:r>
              <w:t>бенности организменного и попул</w:t>
            </w:r>
            <w:r>
              <w:t>я</w:t>
            </w:r>
            <w:r>
              <w:t>ционного уровней организа</w:t>
            </w:r>
            <w:r w:rsidR="00C11576">
              <w:t>ции; ф</w:t>
            </w:r>
            <w:r>
              <w:t>ун</w:t>
            </w:r>
            <w:r>
              <w:t>к</w:t>
            </w:r>
            <w:r>
              <w:t>циональные системы организма чел</w:t>
            </w:r>
            <w:r>
              <w:t>о</w:t>
            </w:r>
            <w:r>
              <w:t xml:space="preserve">века, их регуляция и </w:t>
            </w:r>
            <w:proofErr w:type="spellStart"/>
            <w:r>
              <w:t>саморегуляция</w:t>
            </w:r>
            <w:proofErr w:type="spellEnd"/>
            <w:r>
              <w:t xml:space="preserve"> при воздействии с внешней средой в норме и патологии.</w:t>
            </w:r>
          </w:p>
          <w:p w:rsidR="00011B9C" w:rsidRDefault="00011B9C" w:rsidP="00011B9C">
            <w:r>
              <w:t>Уметь: рабо</w:t>
            </w:r>
            <w:r w:rsidR="00C11576">
              <w:t>тать с увеличительной техникой</w:t>
            </w:r>
            <w:r>
              <w:t>; давать гистофизиологич</w:t>
            </w:r>
            <w:r>
              <w:t>е</w:t>
            </w:r>
            <w:r>
              <w:t>скую оценку состояния различных клеточных, тканевых и органных структур; объяснить характер откл</w:t>
            </w:r>
            <w:r>
              <w:t>о</w:t>
            </w:r>
            <w:r>
              <w:t>нений в ходе развития, которые могут привести к формированию вариантов аномалий и пороков;</w:t>
            </w:r>
          </w:p>
          <w:p w:rsidR="00011B9C" w:rsidRPr="00344C30" w:rsidRDefault="00C11576" w:rsidP="00011B9C">
            <w:pPr>
              <w:rPr>
                <w:b/>
                <w:bCs/>
              </w:rPr>
            </w:pPr>
            <w:r>
              <w:t>о</w:t>
            </w:r>
            <w:r w:rsidR="00011B9C">
              <w:t>писывать морфологические измен</w:t>
            </w:r>
            <w:r w:rsidR="00011B9C">
              <w:t>е</w:t>
            </w:r>
            <w:r w:rsidR="00011B9C">
              <w:t xml:space="preserve">ния изучаемых макроскопических, микроскопических препаратов и </w:t>
            </w:r>
            <w:proofErr w:type="spellStart"/>
            <w:r w:rsidR="00011B9C">
              <w:t>эле</w:t>
            </w:r>
            <w:r w:rsidR="00011B9C">
              <w:t>к</w:t>
            </w:r>
            <w:r w:rsidR="00011B9C">
              <w:t>тронограмм</w:t>
            </w:r>
            <w:proofErr w:type="spellEnd"/>
            <w:r w:rsidR="00011B9C">
              <w:t>; интерпретировать р</w:t>
            </w:r>
            <w:r w:rsidR="00011B9C">
              <w:t>е</w:t>
            </w:r>
            <w:r w:rsidR="00011B9C">
              <w:t>зультаты наиболее распространенных методов функциональной диагност</w:t>
            </w:r>
            <w:r w:rsidR="00011B9C">
              <w:t>и</w:t>
            </w:r>
            <w:r w:rsidR="00011B9C">
              <w:t>ки, применяемых для выявления пат</w:t>
            </w:r>
            <w:r w:rsidR="00011B9C">
              <w:t>о</w:t>
            </w:r>
            <w:r w:rsidR="00011B9C">
              <w:t>логии крови, сердца и сосудов, легких, почек, печени и других органов и си</w:t>
            </w:r>
            <w:r w:rsidR="00011B9C">
              <w:t>с</w:t>
            </w:r>
            <w:r w:rsidR="00011B9C">
              <w:t>тем.</w:t>
            </w:r>
          </w:p>
        </w:tc>
      </w:tr>
      <w:tr w:rsidR="00011B9C" w:rsidRPr="00344C30" w:rsidTr="00BB1D2D">
        <w:tc>
          <w:tcPr>
            <w:tcW w:w="567" w:type="dxa"/>
            <w:vAlign w:val="center"/>
          </w:tcPr>
          <w:p w:rsidR="00011B9C" w:rsidRPr="00344C30" w:rsidRDefault="00011B9C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  <w:vAlign w:val="center"/>
          </w:tcPr>
          <w:p w:rsidR="00011B9C" w:rsidRPr="00344C30" w:rsidRDefault="00011B9C" w:rsidP="00A17C14">
            <w:pPr>
              <w:jc w:val="center"/>
              <w:rPr>
                <w:b/>
                <w:bCs/>
              </w:rPr>
            </w:pPr>
            <w:r>
              <w:t>ПК-</w:t>
            </w:r>
            <w:r w:rsidR="00A17C14">
              <w:t>12</w:t>
            </w:r>
          </w:p>
        </w:tc>
        <w:tc>
          <w:tcPr>
            <w:tcW w:w="4252" w:type="dxa"/>
          </w:tcPr>
          <w:p w:rsidR="00011B9C" w:rsidRPr="007912C6" w:rsidRDefault="008B7488" w:rsidP="00011B9C">
            <w:r>
              <w:t>Учебная, научная литература, лекц</w:t>
            </w:r>
            <w:r>
              <w:t>и</w:t>
            </w:r>
            <w:r>
              <w:t>онный материал, решение ситуацио</w:t>
            </w:r>
            <w:r>
              <w:t>н</w:t>
            </w:r>
            <w:r>
              <w:t>ных задач.</w:t>
            </w:r>
          </w:p>
        </w:tc>
        <w:tc>
          <w:tcPr>
            <w:tcW w:w="4217" w:type="dxa"/>
          </w:tcPr>
          <w:p w:rsidR="0087465D" w:rsidRDefault="00011B9C" w:rsidP="0087465D">
            <w:pPr>
              <w:autoSpaceDE w:val="0"/>
              <w:autoSpaceDN w:val="0"/>
              <w:adjustRightInd w:val="0"/>
              <w:ind w:left="-108" w:firstLine="300"/>
            </w:pPr>
            <w:r>
              <w:t xml:space="preserve">Знать: </w:t>
            </w:r>
            <w:r w:rsidR="00A17C14">
              <w:t>биосферу и экологию, фен</w:t>
            </w:r>
            <w:r w:rsidR="00A17C14">
              <w:t>о</w:t>
            </w:r>
            <w:r w:rsidR="00A17C14">
              <w:t xml:space="preserve">мен паразитизма и биоэкологические </w:t>
            </w:r>
            <w:proofErr w:type="spellStart"/>
            <w:r w:rsidR="00A17C14">
              <w:t>заболева</w:t>
            </w:r>
            <w:r w:rsidR="0087465D">
              <w:t>ния</w:t>
            </w:r>
            <w:proofErr w:type="gramStart"/>
            <w:r w:rsidR="0087465D">
              <w:t>.</w:t>
            </w:r>
            <w:r w:rsidR="00A17C14">
              <w:t>З</w:t>
            </w:r>
            <w:proofErr w:type="gramEnd"/>
            <w:r w:rsidR="00A17C14">
              <w:t>нать</w:t>
            </w:r>
            <w:proofErr w:type="spellEnd"/>
            <w:r w:rsidR="00A17C14">
              <w:t xml:space="preserve"> и корректно испол</w:t>
            </w:r>
            <w:r w:rsidR="00A17C14">
              <w:t>ь</w:t>
            </w:r>
            <w:r w:rsidR="00A17C14">
              <w:t xml:space="preserve">зовать основные понятия этиологии, патогенеза, морфологии, морфогенеза, </w:t>
            </w:r>
            <w:proofErr w:type="spellStart"/>
            <w:r w:rsidR="00A17C14">
              <w:t>патоморфоза</w:t>
            </w:r>
            <w:proofErr w:type="spellEnd"/>
            <w:r w:rsidR="00A17C14">
              <w:t>, танатогенеза соматич</w:t>
            </w:r>
            <w:r w:rsidR="00A17C14">
              <w:t>е</w:t>
            </w:r>
            <w:r w:rsidR="00A17C14">
              <w:t>ских заболеваний.</w:t>
            </w:r>
          </w:p>
          <w:p w:rsidR="0087465D" w:rsidRDefault="00011B9C" w:rsidP="0087465D">
            <w:pPr>
              <w:autoSpaceDE w:val="0"/>
              <w:autoSpaceDN w:val="0"/>
              <w:adjustRightInd w:val="0"/>
              <w:jc w:val="both"/>
            </w:pPr>
            <w:r>
              <w:t xml:space="preserve">Уметь: </w:t>
            </w:r>
            <w:r w:rsidR="0087465D">
              <w:t xml:space="preserve">Обосновать необходимость клинико-иммунологического </w:t>
            </w:r>
            <w:proofErr w:type="spellStart"/>
            <w:r w:rsidR="0087465D">
              <w:t>обсле</w:t>
            </w:r>
            <w:r w:rsidR="0087465D">
              <w:t>д</w:t>
            </w:r>
            <w:r w:rsidR="0087465D">
              <w:t>вания</w:t>
            </w:r>
            <w:proofErr w:type="spellEnd"/>
            <w:r w:rsidR="0087465D">
              <w:t xml:space="preserve"> больного; правильно изложить основные этапы профилактических мероприятий, довести до сведения п</w:t>
            </w:r>
            <w:r w:rsidR="0087465D">
              <w:t>а</w:t>
            </w:r>
            <w:r w:rsidR="0087465D">
              <w:t>циентов о возможных последствиях заболеваний полости рта.</w:t>
            </w:r>
          </w:p>
          <w:p w:rsidR="0087465D" w:rsidRDefault="00011B9C" w:rsidP="0087465D">
            <w:pPr>
              <w:autoSpaceDE w:val="0"/>
              <w:autoSpaceDN w:val="0"/>
              <w:adjustRightInd w:val="0"/>
            </w:pPr>
            <w:r>
              <w:t xml:space="preserve">Владеть: </w:t>
            </w:r>
            <w:r w:rsidR="0087465D">
              <w:t xml:space="preserve">информацией о принципах </w:t>
            </w:r>
            <w:r w:rsidR="0087465D">
              <w:lastRenderedPageBreak/>
              <w:t>стерилизации, дезинфекции и ант</w:t>
            </w:r>
            <w:r w:rsidR="0087465D">
              <w:t>и</w:t>
            </w:r>
            <w:r w:rsidR="0087465D">
              <w:t>септической обработки; навыками в</w:t>
            </w:r>
            <w:r w:rsidR="0087465D">
              <w:t>е</w:t>
            </w:r>
            <w:r w:rsidR="0087465D">
              <w:t>дения беседы с немедицинским нас</w:t>
            </w:r>
            <w:r w:rsidR="0087465D">
              <w:t>е</w:t>
            </w:r>
            <w:r w:rsidR="0087465D">
              <w:t>лением на тему профилактики забол</w:t>
            </w:r>
            <w:r w:rsidR="0087465D">
              <w:t>е</w:t>
            </w:r>
            <w:r w:rsidR="0087465D">
              <w:t xml:space="preserve">ваний </w:t>
            </w:r>
            <w:proofErr w:type="spellStart"/>
            <w:r w:rsidR="0087465D">
              <w:t>орофациальной</w:t>
            </w:r>
            <w:proofErr w:type="spellEnd"/>
            <w:r w:rsidR="0087465D">
              <w:t xml:space="preserve"> области.</w:t>
            </w:r>
          </w:p>
          <w:p w:rsidR="00011B9C" w:rsidRPr="00344C30" w:rsidRDefault="00011B9C" w:rsidP="00011B9C">
            <w:pPr>
              <w:jc w:val="both"/>
              <w:rPr>
                <w:b/>
                <w:bCs/>
              </w:rPr>
            </w:pPr>
          </w:p>
        </w:tc>
      </w:tr>
      <w:tr w:rsidR="00011B9C" w:rsidRPr="00344C30" w:rsidTr="00BB1D2D">
        <w:tc>
          <w:tcPr>
            <w:tcW w:w="567" w:type="dxa"/>
            <w:vAlign w:val="center"/>
          </w:tcPr>
          <w:p w:rsidR="00011B9C" w:rsidRDefault="00011B9C" w:rsidP="00BB1D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011B9C" w:rsidRPr="007912C6" w:rsidRDefault="00011B9C" w:rsidP="00E60987">
            <w:pPr>
              <w:jc w:val="center"/>
            </w:pPr>
            <w:r>
              <w:t>ПК-</w:t>
            </w:r>
            <w:r w:rsidR="00E60987">
              <w:t>21</w:t>
            </w:r>
          </w:p>
        </w:tc>
        <w:tc>
          <w:tcPr>
            <w:tcW w:w="4252" w:type="dxa"/>
          </w:tcPr>
          <w:p w:rsidR="00011B9C" w:rsidRDefault="008B7488" w:rsidP="00011B9C">
            <w:pPr>
              <w:autoSpaceDE w:val="0"/>
              <w:autoSpaceDN w:val="0"/>
              <w:adjustRightInd w:val="0"/>
              <w:jc w:val="both"/>
            </w:pPr>
            <w:r>
              <w:t>Предшествующее изучение смежных дисциплин, лекционный материал, письменное тестирование.</w:t>
            </w:r>
          </w:p>
        </w:tc>
        <w:tc>
          <w:tcPr>
            <w:tcW w:w="4217" w:type="dxa"/>
          </w:tcPr>
          <w:p w:rsidR="00E60987" w:rsidRDefault="00011B9C" w:rsidP="00011B9C">
            <w:pPr>
              <w:autoSpaceDE w:val="0"/>
              <w:autoSpaceDN w:val="0"/>
              <w:adjustRightInd w:val="0"/>
              <w:jc w:val="both"/>
            </w:pPr>
            <w:r w:rsidRPr="00BB1D2D">
              <w:rPr>
                <w:bCs/>
              </w:rPr>
              <w:t xml:space="preserve">Знать: </w:t>
            </w:r>
            <w:r w:rsidR="00E60987">
              <w:t>закономерности функционир</w:t>
            </w:r>
            <w:r w:rsidR="00E60987">
              <w:t>о</w:t>
            </w:r>
            <w:r w:rsidR="00E60987">
              <w:t xml:space="preserve">вания отдельных органов и систем, </w:t>
            </w:r>
            <w:proofErr w:type="spellStart"/>
            <w:r w:rsidR="00E60987">
              <w:t>анатомо-физиологичесие</w:t>
            </w:r>
            <w:proofErr w:type="spellEnd"/>
            <w:r w:rsidR="00E60987">
              <w:t xml:space="preserve"> основы, м</w:t>
            </w:r>
            <w:r w:rsidR="00E60987">
              <w:t>е</w:t>
            </w:r>
            <w:r w:rsidR="00E60987">
              <w:t>тодики клинико-иммунологического обследования.</w:t>
            </w:r>
          </w:p>
          <w:p w:rsidR="00E60987" w:rsidRDefault="00BB1D2D" w:rsidP="00E60987">
            <w:pPr>
              <w:autoSpaceDE w:val="0"/>
              <w:autoSpaceDN w:val="0"/>
              <w:adjustRightInd w:val="0"/>
              <w:jc w:val="both"/>
            </w:pPr>
            <w:r>
              <w:t xml:space="preserve">Уметь: </w:t>
            </w:r>
            <w:r w:rsidR="00E60987">
              <w:t xml:space="preserve">анализировать закономерности функционирования отдельных органов и систем, проводить клинико-иммунологическое обследование </w:t>
            </w:r>
          </w:p>
          <w:p w:rsidR="00011B9C" w:rsidRPr="00344C30" w:rsidRDefault="00BB1D2D" w:rsidP="00E609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Владеть: </w:t>
            </w:r>
            <w:r w:rsidR="00E60987">
              <w:t xml:space="preserve">способностью </w:t>
            </w:r>
            <w:proofErr w:type="gramStart"/>
            <w:r w:rsidR="00E60987">
              <w:t>оценки фун</w:t>
            </w:r>
            <w:r w:rsidR="00E60987">
              <w:t>к</w:t>
            </w:r>
            <w:r w:rsidR="00E60987">
              <w:t>ционального состояния организма ч</w:t>
            </w:r>
            <w:r w:rsidR="00E60987">
              <w:t>е</w:t>
            </w:r>
            <w:r w:rsidR="00E60987">
              <w:t>ловека различных возрастных групп</w:t>
            </w:r>
            <w:proofErr w:type="gramEnd"/>
            <w:r w:rsidR="00E60987">
              <w:t xml:space="preserve"> для современной диагностики забол</w:t>
            </w:r>
            <w:r w:rsidR="00E60987">
              <w:t>е</w:t>
            </w:r>
            <w:r w:rsidR="00E60987">
              <w:t>ваний и патологических процессов.</w:t>
            </w:r>
          </w:p>
        </w:tc>
      </w:tr>
    </w:tbl>
    <w:p w:rsidR="00FC39F8" w:rsidRPr="00DD4920" w:rsidRDefault="00FC39F8" w:rsidP="00DD4920">
      <w:pPr>
        <w:shd w:val="clear" w:color="auto" w:fill="FFFFFF"/>
        <w:tabs>
          <w:tab w:val="left" w:leader="underscore" w:pos="6523"/>
        </w:tabs>
        <w:jc w:val="both"/>
        <w:rPr>
          <w:i/>
          <w:iCs/>
        </w:rPr>
      </w:pPr>
    </w:p>
    <w:p w:rsidR="00FC39F8" w:rsidRPr="00DD4920" w:rsidRDefault="00FC39F8" w:rsidP="00DD4920">
      <w:pPr>
        <w:shd w:val="clear" w:color="auto" w:fill="FFFFFF"/>
        <w:ind w:firstLine="720"/>
        <w:jc w:val="both"/>
        <w:rPr>
          <w:b/>
          <w:bCs/>
          <w:spacing w:val="-7"/>
        </w:rPr>
      </w:pPr>
      <w:r w:rsidRPr="00DD4920">
        <w:rPr>
          <w:b/>
          <w:bCs/>
          <w:iCs/>
          <w:spacing w:val="-7"/>
        </w:rPr>
        <w:t>5</w:t>
      </w:r>
      <w:r w:rsidRPr="00DD4920">
        <w:rPr>
          <w:b/>
          <w:bCs/>
          <w:i/>
          <w:iCs/>
          <w:spacing w:val="-7"/>
        </w:rPr>
        <w:t xml:space="preserve">. </w:t>
      </w:r>
      <w:r w:rsidRPr="00DD4920">
        <w:rPr>
          <w:b/>
          <w:bCs/>
          <w:spacing w:val="-7"/>
        </w:rPr>
        <w:t>Образовательные технологии</w:t>
      </w:r>
    </w:p>
    <w:p w:rsidR="00BB1D2D" w:rsidRDefault="00BB1D2D" w:rsidP="00BB1D2D">
      <w:pPr>
        <w:pStyle w:val="af"/>
        <w:ind w:firstLine="708"/>
        <w:jc w:val="both"/>
        <w:rPr>
          <w:sz w:val="24"/>
          <w:szCs w:val="24"/>
        </w:rPr>
      </w:pPr>
      <w:r w:rsidRPr="00BB1D2D">
        <w:rPr>
          <w:sz w:val="24"/>
          <w:szCs w:val="24"/>
        </w:rPr>
        <w:t xml:space="preserve">Виды </w:t>
      </w:r>
      <w:r>
        <w:rPr>
          <w:sz w:val="24"/>
          <w:szCs w:val="24"/>
        </w:rPr>
        <w:t>используемых образовательных технологий</w:t>
      </w:r>
      <w:r w:rsidRPr="00BB1D2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BB1D2D" w:rsidRPr="003800EB" w:rsidRDefault="00BB1D2D" w:rsidP="00BB1D2D">
      <w:pPr>
        <w:pStyle w:val="a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00EB">
        <w:rPr>
          <w:sz w:val="24"/>
          <w:szCs w:val="24"/>
        </w:rPr>
        <w:t>имитационные технологии: деловые игры, ситуа</w:t>
      </w:r>
      <w:r w:rsidR="003800EB">
        <w:rPr>
          <w:sz w:val="24"/>
          <w:szCs w:val="24"/>
        </w:rPr>
        <w:t>ция-кейс</w:t>
      </w:r>
      <w:r w:rsidRPr="003800EB">
        <w:rPr>
          <w:sz w:val="24"/>
          <w:szCs w:val="24"/>
        </w:rPr>
        <w:t xml:space="preserve">; </w:t>
      </w:r>
    </w:p>
    <w:p w:rsidR="00BB1D2D" w:rsidRDefault="00BB1D2D" w:rsidP="00BB1D2D">
      <w:pPr>
        <w:pStyle w:val="af"/>
        <w:ind w:firstLine="708"/>
        <w:jc w:val="both"/>
      </w:pPr>
      <w:r w:rsidRPr="003800EB">
        <w:rPr>
          <w:sz w:val="24"/>
          <w:szCs w:val="24"/>
        </w:rPr>
        <w:t xml:space="preserve">- </w:t>
      </w:r>
      <w:proofErr w:type="spellStart"/>
      <w:r w:rsidRPr="003800EB">
        <w:rPr>
          <w:sz w:val="24"/>
          <w:szCs w:val="24"/>
        </w:rPr>
        <w:t>неимитационные</w:t>
      </w:r>
      <w:proofErr w:type="spellEnd"/>
      <w:r w:rsidRPr="003800EB">
        <w:rPr>
          <w:sz w:val="24"/>
          <w:szCs w:val="24"/>
        </w:rPr>
        <w:t xml:space="preserve"> технологии</w:t>
      </w:r>
      <w:r w:rsidRPr="00BB1D2D">
        <w:rPr>
          <w:sz w:val="24"/>
          <w:szCs w:val="24"/>
        </w:rPr>
        <w:t xml:space="preserve">: </w:t>
      </w:r>
      <w:r w:rsidR="003800EB">
        <w:rPr>
          <w:sz w:val="24"/>
          <w:szCs w:val="24"/>
        </w:rPr>
        <w:t xml:space="preserve"> лекция, </w:t>
      </w:r>
      <w:r w:rsidRPr="00BB1D2D">
        <w:rPr>
          <w:sz w:val="24"/>
          <w:szCs w:val="24"/>
        </w:rPr>
        <w:t xml:space="preserve"> дискус</w:t>
      </w:r>
      <w:r w:rsidR="003800EB">
        <w:rPr>
          <w:sz w:val="24"/>
          <w:szCs w:val="24"/>
        </w:rPr>
        <w:t xml:space="preserve">сия, </w:t>
      </w:r>
      <w:r w:rsidRPr="00BB1D2D">
        <w:rPr>
          <w:sz w:val="24"/>
          <w:szCs w:val="24"/>
        </w:rPr>
        <w:t>программированное обучение</w:t>
      </w:r>
      <w:r w:rsidR="003800EB">
        <w:rPr>
          <w:sz w:val="24"/>
          <w:szCs w:val="24"/>
        </w:rPr>
        <w:t xml:space="preserve"> (обучающие программы, методы компьютерного тестирования студентов, видеоматери</w:t>
      </w:r>
      <w:r w:rsidR="003800EB">
        <w:rPr>
          <w:sz w:val="24"/>
          <w:szCs w:val="24"/>
        </w:rPr>
        <w:t>а</w:t>
      </w:r>
      <w:r w:rsidR="003800EB">
        <w:rPr>
          <w:sz w:val="24"/>
          <w:szCs w:val="24"/>
        </w:rPr>
        <w:t xml:space="preserve">лы). </w:t>
      </w:r>
      <w:r>
        <w:t xml:space="preserve"> </w:t>
      </w:r>
    </w:p>
    <w:p w:rsidR="00FC39F8" w:rsidRDefault="00BB1D2D" w:rsidP="00BB1D2D">
      <w:pPr>
        <w:shd w:val="clear" w:color="auto" w:fill="FFFFFF"/>
        <w:ind w:firstLine="708"/>
        <w:jc w:val="both"/>
        <w:rPr>
          <w:i/>
          <w:iCs/>
          <w:spacing w:val="-7"/>
        </w:rPr>
      </w:pPr>
      <w:r w:rsidRPr="007912C6">
        <w:t>Используемые образовательные технологии при изучении данной дисциплины с</w:t>
      </w:r>
      <w:r w:rsidRPr="007912C6">
        <w:t>о</w:t>
      </w:r>
      <w:r w:rsidRPr="007912C6">
        <w:t xml:space="preserve">ставляют    50 </w:t>
      </w:r>
      <w:r>
        <w:t xml:space="preserve"> % интерактивных занятий  от объема аудиторных занятий.</w:t>
      </w:r>
    </w:p>
    <w:p w:rsidR="00BB1D2D" w:rsidRPr="00DD4920" w:rsidRDefault="00BB1D2D" w:rsidP="00DD4920">
      <w:pPr>
        <w:shd w:val="clear" w:color="auto" w:fill="FFFFFF"/>
        <w:jc w:val="both"/>
        <w:rPr>
          <w:i/>
          <w:iCs/>
          <w:spacing w:val="-7"/>
        </w:rPr>
      </w:pPr>
    </w:p>
    <w:p w:rsidR="00FC39F8" w:rsidRDefault="00AD45F0" w:rsidP="00DD4920">
      <w:pPr>
        <w:shd w:val="clear" w:color="auto" w:fill="FFFFFF"/>
        <w:ind w:firstLine="720"/>
        <w:jc w:val="both"/>
        <w:rPr>
          <w:b/>
          <w:iCs/>
          <w:spacing w:val="-7"/>
        </w:rPr>
      </w:pPr>
      <w:r w:rsidRPr="00DD4920">
        <w:rPr>
          <w:b/>
          <w:iCs/>
          <w:spacing w:val="-7"/>
        </w:rPr>
        <w:t>6. Формы аттестации</w:t>
      </w:r>
    </w:p>
    <w:p w:rsidR="003800EB" w:rsidRPr="003800EB" w:rsidRDefault="003800EB" w:rsidP="00DD4920">
      <w:pPr>
        <w:shd w:val="clear" w:color="auto" w:fill="FFFFFF"/>
        <w:ind w:firstLine="720"/>
        <w:jc w:val="both"/>
        <w:rPr>
          <w:iCs/>
          <w:spacing w:val="-7"/>
        </w:rPr>
      </w:pPr>
      <w:r w:rsidRPr="003800EB">
        <w:rPr>
          <w:iCs/>
          <w:spacing w:val="-7"/>
        </w:rPr>
        <w:t xml:space="preserve">Итоговый контроль по дисциплине </w:t>
      </w:r>
      <w:r>
        <w:rPr>
          <w:iCs/>
          <w:spacing w:val="-7"/>
        </w:rPr>
        <w:t xml:space="preserve">«патологическая анатомия, </w:t>
      </w:r>
      <w:r w:rsidR="004A3DA5">
        <w:rPr>
          <w:iCs/>
          <w:spacing w:val="-7"/>
        </w:rPr>
        <w:t>патологическая анатомия головы и шеи</w:t>
      </w:r>
      <w:r>
        <w:rPr>
          <w:iCs/>
          <w:spacing w:val="-7"/>
        </w:rPr>
        <w:t xml:space="preserve">» проводится в виде экзамена в </w:t>
      </w:r>
      <w:r w:rsidR="004A3DA5">
        <w:rPr>
          <w:iCs/>
          <w:spacing w:val="-7"/>
        </w:rPr>
        <w:t>4</w:t>
      </w:r>
      <w:r>
        <w:rPr>
          <w:iCs/>
          <w:spacing w:val="-7"/>
        </w:rPr>
        <w:t xml:space="preserve"> семестре (1 зачетная единица / 36 </w:t>
      </w:r>
      <w:proofErr w:type="gramStart"/>
      <w:r>
        <w:rPr>
          <w:iCs/>
          <w:spacing w:val="-7"/>
        </w:rPr>
        <w:t>академических</w:t>
      </w:r>
      <w:proofErr w:type="gramEnd"/>
      <w:r>
        <w:rPr>
          <w:iCs/>
          <w:spacing w:val="-7"/>
        </w:rPr>
        <w:t xml:space="preserve"> часа)</w:t>
      </w:r>
      <w:r w:rsidR="005A5EBA">
        <w:rPr>
          <w:iCs/>
          <w:spacing w:val="-7"/>
        </w:rPr>
        <w:t xml:space="preserve">. </w:t>
      </w:r>
    </w:p>
    <w:p w:rsidR="003800EB" w:rsidRDefault="003800EB" w:rsidP="00DD4920">
      <w:pPr>
        <w:shd w:val="clear" w:color="auto" w:fill="FFFFFF"/>
        <w:ind w:firstLine="720"/>
        <w:jc w:val="both"/>
        <w:rPr>
          <w:b/>
          <w:iCs/>
          <w:spacing w:val="-7"/>
        </w:rPr>
      </w:pPr>
    </w:p>
    <w:p w:rsidR="00EC2744" w:rsidRDefault="00EC2744" w:rsidP="00DD4920">
      <w:pPr>
        <w:shd w:val="clear" w:color="auto" w:fill="FFFFFF"/>
        <w:ind w:firstLine="720"/>
        <w:jc w:val="both"/>
        <w:rPr>
          <w:b/>
          <w:iCs/>
          <w:spacing w:val="-7"/>
        </w:rPr>
      </w:pPr>
    </w:p>
    <w:p w:rsidR="00EC2744" w:rsidRDefault="00EC2744" w:rsidP="00EC2744">
      <w:pPr>
        <w:shd w:val="clear" w:color="auto" w:fill="FFFFFF"/>
        <w:jc w:val="both"/>
        <w:rPr>
          <w:b/>
          <w:iCs/>
          <w:spacing w:val="-7"/>
        </w:rPr>
      </w:pPr>
    </w:p>
    <w:p w:rsidR="0045664D" w:rsidRDefault="0045664D" w:rsidP="0045664D">
      <w:pPr>
        <w:framePr w:wrap="none" w:vAnchor="page" w:hAnchor="page" w:x="395" w:y="1105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10070" cy="2501900"/>
            <wp:effectExtent l="19050" t="0" r="5080" b="0"/>
            <wp:docPr id="1" name="Рисунок 1" descr="C:\Documents and Settings\admin.5C4183982F4C495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5C4183982F4C495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8" w:rsidRPr="00DD4920" w:rsidRDefault="00FC39F8" w:rsidP="00DD4920">
      <w:pPr>
        <w:shd w:val="clear" w:color="auto" w:fill="FFFFFF"/>
        <w:jc w:val="both"/>
        <w:rPr>
          <w:bCs/>
          <w:i/>
          <w:spacing w:val="-7"/>
        </w:rPr>
      </w:pPr>
    </w:p>
    <w:sectPr w:rsidR="00FC39F8" w:rsidRPr="00DD4920" w:rsidSect="00DD4920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55" w:rsidRDefault="006E7E55">
      <w:r>
        <w:separator/>
      </w:r>
    </w:p>
  </w:endnote>
  <w:endnote w:type="continuationSeparator" w:id="0">
    <w:p w:rsidR="006E7E55" w:rsidRDefault="006E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55" w:rsidRDefault="006E7E55">
      <w:r>
        <w:separator/>
      </w:r>
    </w:p>
  </w:footnote>
  <w:footnote w:type="continuationSeparator" w:id="0">
    <w:p w:rsidR="006E7E55" w:rsidRDefault="006E7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9C" w:rsidRDefault="00475D5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1B9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1B9C" w:rsidRDefault="00011B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4E8"/>
    <w:multiLevelType w:val="hybridMultilevel"/>
    <w:tmpl w:val="34A4C02C"/>
    <w:lvl w:ilvl="0" w:tplc="00E4A3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23DE"/>
    <w:multiLevelType w:val="hybridMultilevel"/>
    <w:tmpl w:val="6208522A"/>
    <w:lvl w:ilvl="0" w:tplc="00E4A31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37481"/>
    <w:multiLevelType w:val="hybridMultilevel"/>
    <w:tmpl w:val="80A49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D4B3E"/>
    <w:multiLevelType w:val="hybridMultilevel"/>
    <w:tmpl w:val="0100CF2E"/>
    <w:lvl w:ilvl="0" w:tplc="ED3E2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9637E"/>
    <w:multiLevelType w:val="hybridMultilevel"/>
    <w:tmpl w:val="3C560054"/>
    <w:lvl w:ilvl="0" w:tplc="00E4A3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B0189"/>
    <w:multiLevelType w:val="hybridMultilevel"/>
    <w:tmpl w:val="E264D97C"/>
    <w:lvl w:ilvl="0" w:tplc="73261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6515CA0"/>
    <w:multiLevelType w:val="hybridMultilevel"/>
    <w:tmpl w:val="F1746DE0"/>
    <w:lvl w:ilvl="0" w:tplc="BE3ED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4A7FF2"/>
    <w:multiLevelType w:val="hybridMultilevel"/>
    <w:tmpl w:val="8238456A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FA821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F8"/>
    <w:rsid w:val="00011B9C"/>
    <w:rsid w:val="000772D1"/>
    <w:rsid w:val="0009218E"/>
    <w:rsid w:val="000F3EEA"/>
    <w:rsid w:val="00101379"/>
    <w:rsid w:val="001A7123"/>
    <w:rsid w:val="0021613D"/>
    <w:rsid w:val="002273FC"/>
    <w:rsid w:val="002578D3"/>
    <w:rsid w:val="00290F08"/>
    <w:rsid w:val="00306CDC"/>
    <w:rsid w:val="00344C30"/>
    <w:rsid w:val="003800EB"/>
    <w:rsid w:val="003C36E8"/>
    <w:rsid w:val="003D4178"/>
    <w:rsid w:val="004160D2"/>
    <w:rsid w:val="004326E4"/>
    <w:rsid w:val="004363E6"/>
    <w:rsid w:val="00436515"/>
    <w:rsid w:val="0045664D"/>
    <w:rsid w:val="00475D52"/>
    <w:rsid w:val="004A3DA5"/>
    <w:rsid w:val="004A4D5A"/>
    <w:rsid w:val="004C30C1"/>
    <w:rsid w:val="004C5D7F"/>
    <w:rsid w:val="00571F6E"/>
    <w:rsid w:val="00577E26"/>
    <w:rsid w:val="00593AA4"/>
    <w:rsid w:val="005A5EBA"/>
    <w:rsid w:val="005F5FB5"/>
    <w:rsid w:val="006B522D"/>
    <w:rsid w:val="006E7E55"/>
    <w:rsid w:val="006F2751"/>
    <w:rsid w:val="007805E2"/>
    <w:rsid w:val="00783F6A"/>
    <w:rsid w:val="00784655"/>
    <w:rsid w:val="00786292"/>
    <w:rsid w:val="007C7A41"/>
    <w:rsid w:val="00846EC6"/>
    <w:rsid w:val="0087465D"/>
    <w:rsid w:val="00886C5B"/>
    <w:rsid w:val="008929DF"/>
    <w:rsid w:val="0089643F"/>
    <w:rsid w:val="008B7488"/>
    <w:rsid w:val="00902DAB"/>
    <w:rsid w:val="00985DB6"/>
    <w:rsid w:val="00990643"/>
    <w:rsid w:val="00A17C14"/>
    <w:rsid w:val="00A46A34"/>
    <w:rsid w:val="00A506B5"/>
    <w:rsid w:val="00A70858"/>
    <w:rsid w:val="00A945D8"/>
    <w:rsid w:val="00A95831"/>
    <w:rsid w:val="00AD07A5"/>
    <w:rsid w:val="00AD45F0"/>
    <w:rsid w:val="00B04472"/>
    <w:rsid w:val="00B4697E"/>
    <w:rsid w:val="00B551CE"/>
    <w:rsid w:val="00BB1D2D"/>
    <w:rsid w:val="00C11576"/>
    <w:rsid w:val="00C3590C"/>
    <w:rsid w:val="00CA37DC"/>
    <w:rsid w:val="00CA6E55"/>
    <w:rsid w:val="00CB6B81"/>
    <w:rsid w:val="00CE51BD"/>
    <w:rsid w:val="00CF34DA"/>
    <w:rsid w:val="00D21F8D"/>
    <w:rsid w:val="00D37ECD"/>
    <w:rsid w:val="00DD4920"/>
    <w:rsid w:val="00DE5EA3"/>
    <w:rsid w:val="00E22808"/>
    <w:rsid w:val="00E42FD1"/>
    <w:rsid w:val="00E51E0F"/>
    <w:rsid w:val="00E60987"/>
    <w:rsid w:val="00E72D53"/>
    <w:rsid w:val="00E94B14"/>
    <w:rsid w:val="00E94EAE"/>
    <w:rsid w:val="00EB2737"/>
    <w:rsid w:val="00EC2744"/>
    <w:rsid w:val="00EF1C01"/>
    <w:rsid w:val="00EF3E64"/>
    <w:rsid w:val="00F15469"/>
    <w:rsid w:val="00F23E11"/>
    <w:rsid w:val="00F70130"/>
    <w:rsid w:val="00FC39F8"/>
    <w:rsid w:val="00FC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52"/>
    <w:rPr>
      <w:sz w:val="24"/>
      <w:szCs w:val="24"/>
    </w:rPr>
  </w:style>
  <w:style w:type="paragraph" w:styleId="1">
    <w:name w:val="heading 1"/>
    <w:basedOn w:val="a0"/>
    <w:next w:val="a0"/>
    <w:qFormat/>
    <w:rsid w:val="00475D52"/>
    <w:pPr>
      <w:keepNext/>
      <w:shd w:val="clear" w:color="auto" w:fill="FFFFFF"/>
      <w:ind w:firstLine="720"/>
      <w:jc w:val="center"/>
      <w:outlineLvl w:val="0"/>
    </w:pPr>
    <w:rPr>
      <w:b/>
      <w:iCs/>
      <w:spacing w:val="-7"/>
      <w:szCs w:val="28"/>
    </w:rPr>
  </w:style>
  <w:style w:type="paragraph" w:styleId="2">
    <w:name w:val="heading 2"/>
    <w:basedOn w:val="a0"/>
    <w:next w:val="a0"/>
    <w:qFormat/>
    <w:rsid w:val="00475D52"/>
    <w:pPr>
      <w:keepNext/>
      <w:widowControl w:val="0"/>
      <w:spacing w:before="120" w:after="120"/>
      <w:contextualSpacing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0"/>
    <w:next w:val="a0"/>
    <w:qFormat/>
    <w:rsid w:val="00475D52"/>
    <w:pPr>
      <w:keepNext/>
      <w:shd w:val="clear" w:color="auto" w:fill="FFFFFF"/>
      <w:ind w:firstLine="720"/>
      <w:jc w:val="center"/>
      <w:outlineLvl w:val="2"/>
    </w:pPr>
    <w:rPr>
      <w:iCs/>
      <w:spacing w:val="-7"/>
      <w:sz w:val="28"/>
      <w:szCs w:val="28"/>
    </w:rPr>
  </w:style>
  <w:style w:type="paragraph" w:styleId="4">
    <w:name w:val="heading 4"/>
    <w:basedOn w:val="a0"/>
    <w:next w:val="a0"/>
    <w:qFormat/>
    <w:rsid w:val="00475D52"/>
    <w:pPr>
      <w:keepNext/>
      <w:shd w:val="clear" w:color="auto" w:fill="FFFFFF"/>
      <w:ind w:firstLine="720"/>
      <w:jc w:val="center"/>
      <w:outlineLvl w:val="3"/>
    </w:pPr>
    <w:rPr>
      <w:b/>
      <w:spacing w:val="-6"/>
      <w:sz w:val="28"/>
      <w:szCs w:val="28"/>
    </w:rPr>
  </w:style>
  <w:style w:type="paragraph" w:styleId="5">
    <w:name w:val="heading 5"/>
    <w:basedOn w:val="a0"/>
    <w:next w:val="a0"/>
    <w:qFormat/>
    <w:rsid w:val="00475D52"/>
    <w:pPr>
      <w:keepNext/>
      <w:shd w:val="clear" w:color="auto" w:fill="FFFFFF"/>
      <w:ind w:firstLine="720"/>
      <w:jc w:val="center"/>
      <w:outlineLvl w:val="4"/>
    </w:pPr>
    <w:rPr>
      <w:b/>
      <w:spacing w:val="-6"/>
      <w:sz w:val="32"/>
      <w:szCs w:val="32"/>
    </w:rPr>
  </w:style>
  <w:style w:type="paragraph" w:styleId="6">
    <w:name w:val="heading 6"/>
    <w:basedOn w:val="a0"/>
    <w:next w:val="a0"/>
    <w:qFormat/>
    <w:rsid w:val="00475D52"/>
    <w:pPr>
      <w:keepNext/>
      <w:framePr w:hSpace="180" w:wrap="around" w:vAnchor="text" w:hAnchor="text" w:x="3203" w:y="1"/>
      <w:shd w:val="clear" w:color="auto" w:fill="FFFFFF"/>
      <w:ind w:left="1701"/>
      <w:suppressOverlap/>
      <w:jc w:val="both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475D52"/>
    <w:pPr>
      <w:keepNext/>
      <w:shd w:val="clear" w:color="auto" w:fill="FFFFFF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qFormat/>
    <w:rsid w:val="00475D52"/>
    <w:pPr>
      <w:keepNext/>
      <w:shd w:val="clear" w:color="auto" w:fill="FFFFFF"/>
      <w:tabs>
        <w:tab w:val="left" w:pos="187"/>
      </w:tabs>
      <w:spacing w:line="360" w:lineRule="auto"/>
      <w:jc w:val="both"/>
      <w:outlineLvl w:val="7"/>
    </w:pPr>
    <w:rPr>
      <w:b/>
      <w:bCs/>
      <w:spacing w:val="-6"/>
      <w:sz w:val="28"/>
    </w:rPr>
  </w:style>
  <w:style w:type="paragraph" w:styleId="9">
    <w:name w:val="heading 9"/>
    <w:basedOn w:val="a0"/>
    <w:next w:val="a0"/>
    <w:qFormat/>
    <w:rsid w:val="00475D52"/>
    <w:pPr>
      <w:keepNext/>
      <w:shd w:val="clear" w:color="auto" w:fill="FFFFFF"/>
      <w:tabs>
        <w:tab w:val="left" w:leader="underscore" w:pos="6494"/>
      </w:tabs>
      <w:spacing w:line="360" w:lineRule="auto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475D52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475D52"/>
  </w:style>
  <w:style w:type="paragraph" w:styleId="a5">
    <w:name w:val="Balloon Text"/>
    <w:basedOn w:val="a0"/>
    <w:semiHidden/>
    <w:rsid w:val="00475D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rsid w:val="00475D52"/>
    <w:rPr>
      <w:b/>
      <w:snapToGrid w:val="0"/>
      <w:sz w:val="28"/>
      <w:lang w:val="ru-RU" w:eastAsia="ru-RU" w:bidi="ar-SA"/>
    </w:rPr>
  </w:style>
  <w:style w:type="paragraph" w:customStyle="1" w:styleId="a6">
    <w:name w:val="Стиль центр"/>
    <w:basedOn w:val="a0"/>
    <w:rsid w:val="00475D52"/>
    <w:pPr>
      <w:jc w:val="center"/>
    </w:pPr>
    <w:rPr>
      <w:sz w:val="28"/>
      <w:szCs w:val="20"/>
    </w:rPr>
  </w:style>
  <w:style w:type="paragraph" w:styleId="a7">
    <w:name w:val="Body Text Indent"/>
    <w:basedOn w:val="a0"/>
    <w:rsid w:val="00475D52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a8">
    <w:name w:val="Body Text"/>
    <w:basedOn w:val="a0"/>
    <w:rsid w:val="00475D52"/>
    <w:pPr>
      <w:spacing w:line="360" w:lineRule="auto"/>
      <w:jc w:val="both"/>
    </w:pPr>
    <w:rPr>
      <w:color w:val="000000"/>
      <w:sz w:val="28"/>
      <w:szCs w:val="20"/>
    </w:rPr>
  </w:style>
  <w:style w:type="paragraph" w:styleId="21">
    <w:name w:val="Body Text Indent 2"/>
    <w:basedOn w:val="a0"/>
    <w:rsid w:val="00475D52"/>
    <w:pPr>
      <w:framePr w:hSpace="180" w:wrap="around" w:vAnchor="text" w:hAnchor="text" w:x="3203" w:y="1"/>
      <w:shd w:val="clear" w:color="auto" w:fill="FFFFFF"/>
      <w:ind w:left="1701"/>
      <w:suppressOverlap/>
      <w:jc w:val="center"/>
    </w:pPr>
  </w:style>
  <w:style w:type="paragraph" w:styleId="30">
    <w:name w:val="Body Text Indent 3"/>
    <w:basedOn w:val="a0"/>
    <w:rsid w:val="00475D52"/>
    <w:pPr>
      <w:shd w:val="clear" w:color="auto" w:fill="FFFFFF"/>
      <w:ind w:firstLine="720"/>
      <w:jc w:val="right"/>
    </w:pPr>
    <w:rPr>
      <w:b/>
      <w:bCs/>
      <w:spacing w:val="-6"/>
    </w:rPr>
  </w:style>
  <w:style w:type="paragraph" w:styleId="22">
    <w:name w:val="Body Text 2"/>
    <w:basedOn w:val="a0"/>
    <w:rsid w:val="00475D52"/>
    <w:pPr>
      <w:spacing w:line="360" w:lineRule="auto"/>
      <w:jc w:val="both"/>
    </w:pPr>
    <w:rPr>
      <w:sz w:val="28"/>
    </w:rPr>
  </w:style>
  <w:style w:type="paragraph" w:styleId="31">
    <w:name w:val="Body Text 3"/>
    <w:basedOn w:val="a0"/>
    <w:rsid w:val="00475D52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paragraph" w:styleId="a9">
    <w:name w:val="header"/>
    <w:basedOn w:val="a0"/>
    <w:rsid w:val="00475D5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75D52"/>
  </w:style>
  <w:style w:type="table" w:styleId="ab">
    <w:name w:val="Table Grid"/>
    <w:basedOn w:val="a2"/>
    <w:rsid w:val="00DE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rsid w:val="00AD07A5"/>
    <w:pPr>
      <w:tabs>
        <w:tab w:val="center" w:pos="4677"/>
        <w:tab w:val="right" w:pos="9355"/>
      </w:tabs>
    </w:pPr>
  </w:style>
  <w:style w:type="paragraph" w:styleId="ad">
    <w:name w:val="List Paragraph"/>
    <w:basedOn w:val="a0"/>
    <w:qFormat/>
    <w:rsid w:val="00985D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uiPriority w:val="1"/>
    <w:qFormat/>
    <w:rsid w:val="00985DB6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0"/>
    <w:link w:val="af0"/>
    <w:rsid w:val="00BB1D2D"/>
    <w:rPr>
      <w:sz w:val="20"/>
      <w:szCs w:val="20"/>
    </w:rPr>
  </w:style>
  <w:style w:type="character" w:customStyle="1" w:styleId="af0">
    <w:name w:val="Текст сноски Знак"/>
    <w:basedOn w:val="a1"/>
    <w:link w:val="af"/>
    <w:rsid w:val="00BB1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8724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Тверской университет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UMUUser</dc:creator>
  <cp:keywords/>
  <cp:lastModifiedBy>Степанов</cp:lastModifiedBy>
  <cp:revision>3</cp:revision>
  <cp:lastPrinted>2014-05-05T08:45:00Z</cp:lastPrinted>
  <dcterms:created xsi:type="dcterms:W3CDTF">2014-05-05T09:23:00Z</dcterms:created>
  <dcterms:modified xsi:type="dcterms:W3CDTF">2014-05-12T07:24:00Z</dcterms:modified>
</cp:coreProperties>
</file>