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65" w:rsidRDefault="005E6C65" w:rsidP="00025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6"/>
        <w:gridCol w:w="3237"/>
        <w:gridCol w:w="2392"/>
      </w:tblGrid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гематологии и клинической фармакологии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53-й Стрелковой дивизии, 6/9, к</w:t>
            </w: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линика 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Анестезиология, реанимация и интенсивная терапия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Скорой неотложной и анес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тезиолого-реанимационной помощи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корпус № 7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Хирургии детского возраста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73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5273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Госпитальная педиатрия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Госпитальной педиатрии и неонатологии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 w:rsidR="0039085E"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3237" w:type="dxa"/>
            <w:vAlign w:val="center"/>
          </w:tcPr>
          <w:p w:rsidR="005E6C65" w:rsidRDefault="0039085E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Госпит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педиатрии и неонатологии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корпус № 4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B21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в педиатрии, сестринские манипуляции в педиатрии. </w:t>
            </w:r>
            <w:proofErr w:type="spellStart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обучение.</w:t>
            </w:r>
          </w:p>
        </w:tc>
        <w:tc>
          <w:tcPr>
            <w:tcW w:w="3237" w:type="dxa"/>
            <w:vAlign w:val="center"/>
          </w:tcPr>
          <w:p w:rsidR="005E6C65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ул. Б. Садовая, 137, корпус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СГМУ (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6" w:type="dxa"/>
            <w:vAlign w:val="center"/>
          </w:tcPr>
          <w:p w:rsidR="005E6C65" w:rsidRPr="00177D64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гинекология (</w:t>
            </w:r>
            <w:proofErr w:type="spellStart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133B21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</w:t>
            </w: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ва и гинекологии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иатрического факультета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ул. Одесская, 46</w:t>
            </w:r>
            <w:proofErr w:type="gramStart"/>
            <w:r w:rsidRPr="001E487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E4878">
              <w:rPr>
                <w:rFonts w:ascii="Times New Roman" w:hAnsi="Times New Roman" w:cs="Times New Roman"/>
                <w:sz w:val="24"/>
                <w:szCs w:val="24"/>
              </w:rPr>
              <w:t>, ГКБ № 8</w:t>
            </w:r>
          </w:p>
        </w:tc>
      </w:tr>
      <w:tr w:rsidR="005E6C65" w:rsidTr="00025471">
        <w:tc>
          <w:tcPr>
            <w:tcW w:w="456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6" w:type="dxa"/>
            <w:vAlign w:val="center"/>
          </w:tcPr>
          <w:p w:rsidR="005E6C65" w:rsidRPr="00A5794E" w:rsidRDefault="005E6C65" w:rsidP="000254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аллергология (</w:t>
            </w:r>
            <w:proofErr w:type="spellStart"/>
            <w:r w:rsidRPr="006C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</w:t>
            </w:r>
            <w:proofErr w:type="spellEnd"/>
            <w:r w:rsidRPr="006C39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37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инической иммунологии и 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аллергологии</w:t>
            </w:r>
          </w:p>
        </w:tc>
        <w:tc>
          <w:tcPr>
            <w:tcW w:w="2392" w:type="dxa"/>
            <w:vAlign w:val="center"/>
          </w:tcPr>
          <w:p w:rsidR="005E6C65" w:rsidRDefault="005E6C65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Провиантская, 22, к</w:t>
            </w:r>
            <w:r w:rsidRPr="003D020C">
              <w:rPr>
                <w:rFonts w:ascii="Times New Roman" w:hAnsi="Times New Roman" w:cs="Times New Roman"/>
                <w:sz w:val="24"/>
                <w:szCs w:val="24"/>
              </w:rPr>
              <w:t>линика Кожных болезней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6" w:type="dxa"/>
            <w:vAlign w:val="center"/>
          </w:tcPr>
          <w:p w:rsidR="00025471" w:rsidRPr="00177D64" w:rsidRDefault="00025471" w:rsidP="0002547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детских инфекционных 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 (</w:t>
            </w:r>
            <w:proofErr w:type="spellStart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6C3916">
              <w:rPr>
                <w:rFonts w:ascii="Times New Roman" w:hAnsi="Times New Roman" w:cs="Times New Roman"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7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464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поликлинической педиатрии им. Н.Р. Иванова</w:t>
            </w:r>
          </w:p>
        </w:tc>
        <w:tc>
          <w:tcPr>
            <w:tcW w:w="2392" w:type="dxa"/>
            <w:vAlign w:val="center"/>
          </w:tcPr>
          <w:p w:rsidR="00025471" w:rsidRPr="00A028E0" w:rsidRDefault="00025471" w:rsidP="000254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646ED">
              <w:rPr>
                <w:rFonts w:ascii="Times New Roman" w:hAnsi="Times New Roman" w:cs="Times New Roman"/>
                <w:sz w:val="24"/>
                <w:szCs w:val="24"/>
              </w:rPr>
              <w:t>ул. Огородная, 33а, Областная детская инфекционная  клиническая  больница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Патологической анатомии</w:t>
            </w:r>
          </w:p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крыло),</w:t>
            </w:r>
          </w:p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,137, КБ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№6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</w:pPr>
            <w:r w:rsidRPr="00D32984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D32984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</w:pPr>
            <w:r w:rsidRPr="00D32984">
              <w:rPr>
                <w:rFonts w:ascii="Times New Roman" w:hAnsi="Times New Roman" w:cs="Times New Roman"/>
              </w:rPr>
              <w:t xml:space="preserve">Судебной медицины им. проф. М.И. </w:t>
            </w:r>
            <w:proofErr w:type="gramStart"/>
            <w:r w:rsidRPr="00D32984">
              <w:rPr>
                <w:rFonts w:ascii="Times New Roman" w:hAnsi="Times New Roman" w:cs="Times New Roman"/>
              </w:rPr>
              <w:t>Райского</w:t>
            </w:r>
            <w:proofErr w:type="gramEnd"/>
            <w:r w:rsidRPr="00D32984">
              <w:rPr>
                <w:rFonts w:ascii="Times New Roman" w:hAnsi="Times New Roman" w:cs="Times New Roman"/>
              </w:rPr>
              <w:br/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Фтизиопульмонологии</w:t>
            </w:r>
            <w:proofErr w:type="spellEnd"/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</w:t>
            </w:r>
            <w:proofErr w:type="gramStart"/>
            <w:r w:rsidRPr="00D32984">
              <w:rPr>
                <w:rFonts w:ascii="Times New Roman" w:hAnsi="Times New Roman" w:cs="Times New Roman"/>
              </w:rPr>
              <w:t>.Ч</w:t>
            </w:r>
            <w:proofErr w:type="gramEnd"/>
            <w:r w:rsidRPr="00D32984">
              <w:rPr>
                <w:rFonts w:ascii="Times New Roman" w:hAnsi="Times New Roman" w:cs="Times New Roman"/>
              </w:rPr>
              <w:t xml:space="preserve">ернышевского,55, </w:t>
            </w:r>
            <w:r w:rsidRPr="00D32984">
              <w:rPr>
                <w:rFonts w:ascii="Times New Roman" w:hAnsi="Times New Roman" w:cs="Times New Roman"/>
              </w:rPr>
              <w:br/>
              <w:t>Областная клиническая туберкулезная больница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гематология / Детская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лейкозология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, гематологии и клинической фармакологии </w:t>
            </w:r>
            <w:r w:rsidRPr="00D3298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 xml:space="preserve">ул.53-й Стрелковой дивизии,6/9, клиника </w:t>
            </w:r>
            <w:proofErr w:type="spellStart"/>
            <w:r w:rsidRPr="00D32984">
              <w:rPr>
                <w:rFonts w:ascii="Times New Roman" w:hAnsi="Times New Roman" w:cs="Times New Roman"/>
              </w:rPr>
              <w:t>Профпатологии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 и гематологии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Детская ревматология / Основы социальной педиатрии (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Госпитальной педиатрии и неонатологии</w:t>
            </w:r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  <w:tr w:rsidR="00025471" w:rsidRPr="00A5794E" w:rsidTr="00025471">
        <w:tc>
          <w:tcPr>
            <w:tcW w:w="456" w:type="dxa"/>
            <w:vAlign w:val="center"/>
          </w:tcPr>
          <w:p w:rsidR="00025471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6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37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Госпитальной педиатрии и неонатологии</w:t>
            </w:r>
          </w:p>
        </w:tc>
        <w:tc>
          <w:tcPr>
            <w:tcW w:w="2392" w:type="dxa"/>
            <w:vAlign w:val="center"/>
          </w:tcPr>
          <w:p w:rsidR="00025471" w:rsidRPr="00D32984" w:rsidRDefault="00025471" w:rsidP="00025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корпус № 4</w:t>
            </w:r>
          </w:p>
        </w:tc>
      </w:tr>
    </w:tbl>
    <w:p w:rsidR="004F2BED" w:rsidRDefault="004F2BED" w:rsidP="00025471">
      <w:pPr>
        <w:jc w:val="center"/>
      </w:pPr>
      <w:bookmarkStart w:id="0" w:name="_GoBack"/>
      <w:bookmarkEnd w:id="0"/>
    </w:p>
    <w:sectPr w:rsidR="004F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6C65"/>
    <w:rsid w:val="00025471"/>
    <w:rsid w:val="0039085E"/>
    <w:rsid w:val="004F2BED"/>
    <w:rsid w:val="005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2017-09-07T10:21:00Z</dcterms:created>
  <dcterms:modified xsi:type="dcterms:W3CDTF">2018-03-14T05:27:00Z</dcterms:modified>
</cp:coreProperties>
</file>