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A9" w:rsidRDefault="002F02A9" w:rsidP="00944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курса Медико-профилактического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115C06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Военная гигиена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Радиационная гигиена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Внутренние болезни, ВПТ</w:t>
            </w:r>
          </w:p>
        </w:tc>
        <w:tc>
          <w:tcPr>
            <w:tcW w:w="3238" w:type="dxa"/>
            <w:vAlign w:val="center"/>
          </w:tcPr>
          <w:p w:rsidR="002F02A9" w:rsidRPr="0094406C" w:rsidRDefault="0094406C" w:rsidP="009440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6C">
              <w:rPr>
                <w:rFonts w:ascii="Times New Roman" w:hAnsi="Times New Roman" w:cs="Times New Roman"/>
                <w:bCs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4-й Рабочий проезд,3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  ГКБ №5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Эндокринологии</w:t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 ГКБ №9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Клинической лабораторной диагностики ИДПО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15C0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№5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15C0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</w:t>
            </w:r>
            <w:r w:rsidRPr="00115C06">
              <w:rPr>
                <w:rFonts w:ascii="Times New Roman" w:hAnsi="Times New Roman" w:cs="Times New Roman"/>
              </w:rPr>
              <w:t>№7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Стоматологическая поликлиника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3F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15C06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115C06">
              <w:rPr>
                <w:rFonts w:ascii="Times New Roman" w:hAnsi="Times New Roman" w:cs="Times New Roman"/>
              </w:rPr>
              <w:t xml:space="preserve"> и косметологии</w:t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C06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клиника К</w:t>
            </w:r>
            <w:r w:rsidRPr="00115C06">
              <w:rPr>
                <w:rFonts w:ascii="Times New Roman" w:hAnsi="Times New Roman" w:cs="Times New Roman"/>
              </w:rPr>
              <w:t>ожных болезней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Неврология, медицинская генетика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Нервных болезней</w:t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ул.Б.Горная,43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 ГКБ №9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Гигиеническая оценка риска здоровью при воздействии </w:t>
            </w:r>
            <w:proofErr w:type="spellStart"/>
            <w:r w:rsidRPr="000B7A3F">
              <w:rPr>
                <w:rFonts w:ascii="Times New Roman" w:hAnsi="Times New Roman" w:cs="Times New Roman"/>
              </w:rPr>
              <w:t>ксенобиотиков</w:t>
            </w:r>
            <w:proofErr w:type="spellEnd"/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Оториноларингологии</w:t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15C0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№3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</w:rPr>
              <w:t xml:space="preserve">Прикладная физкультура и спорт  (основная группа/ спортивная группа/ </w:t>
            </w:r>
            <w:r w:rsidR="00841C7D">
              <w:rPr>
                <w:rFonts w:ascii="Times New Roman" w:hAnsi="Times New Roman" w:cs="Times New Roman"/>
              </w:rPr>
              <w:t>лечебная физкультура</w:t>
            </w:r>
            <w:r w:rsidRPr="000B7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8" w:type="dxa"/>
            <w:vAlign w:val="center"/>
          </w:tcPr>
          <w:p w:rsidR="002F02A9" w:rsidRPr="00115C06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болезни</w:t>
            </w:r>
          </w:p>
        </w:tc>
        <w:tc>
          <w:tcPr>
            <w:tcW w:w="3238" w:type="dxa"/>
            <w:vAlign w:val="center"/>
          </w:tcPr>
          <w:p w:rsidR="002F02A9" w:rsidRPr="007A26F0" w:rsidRDefault="002F02A9" w:rsidP="00944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Факультетской хирургии и онкологии </w:t>
            </w:r>
            <w:r w:rsidRPr="007A26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Б.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№1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Акушерство, гинекология</w:t>
            </w:r>
          </w:p>
        </w:tc>
        <w:tc>
          <w:tcPr>
            <w:tcW w:w="3238" w:type="dxa"/>
            <w:vAlign w:val="center"/>
          </w:tcPr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лечебного факультета</w:t>
            </w:r>
          </w:p>
        </w:tc>
        <w:tc>
          <w:tcPr>
            <w:tcW w:w="2390" w:type="dxa"/>
            <w:vAlign w:val="center"/>
          </w:tcPr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38" w:type="dxa"/>
            <w:vAlign w:val="center"/>
          </w:tcPr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факультета</w:t>
            </w:r>
          </w:p>
        </w:tc>
        <w:tc>
          <w:tcPr>
            <w:tcW w:w="2390" w:type="dxa"/>
            <w:vAlign w:val="center"/>
          </w:tcPr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2F02A9" w:rsidTr="0094406C">
        <w:tc>
          <w:tcPr>
            <w:tcW w:w="456" w:type="dxa"/>
            <w:vAlign w:val="center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Реабилитология</w:t>
            </w:r>
            <w:proofErr w:type="spellEnd"/>
          </w:p>
        </w:tc>
        <w:tc>
          <w:tcPr>
            <w:tcW w:w="3238" w:type="dxa"/>
            <w:vAlign w:val="center"/>
          </w:tcPr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физкультуры, спортивной медицины и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физиотерапии</w:t>
            </w:r>
          </w:p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3238" w:type="dxa"/>
          </w:tcPr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Глазных болезней</w:t>
            </w:r>
          </w:p>
        </w:tc>
        <w:tc>
          <w:tcPr>
            <w:tcW w:w="2390" w:type="dxa"/>
          </w:tcPr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12, Клиника Глазных болезней</w:t>
            </w:r>
          </w:p>
        </w:tc>
      </w:tr>
      <w:tr w:rsidR="002F02A9" w:rsidTr="00924585">
        <w:tc>
          <w:tcPr>
            <w:tcW w:w="456" w:type="dxa"/>
          </w:tcPr>
          <w:p w:rsidR="002F02A9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2F02A9" w:rsidRPr="000B7A3F" w:rsidRDefault="002F02A9" w:rsidP="00944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особенности Саратовского региона</w:t>
            </w:r>
          </w:p>
        </w:tc>
        <w:tc>
          <w:tcPr>
            <w:tcW w:w="3238" w:type="dxa"/>
          </w:tcPr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Общей гигиены и экологии</w:t>
            </w:r>
          </w:p>
        </w:tc>
        <w:tc>
          <w:tcPr>
            <w:tcW w:w="2390" w:type="dxa"/>
          </w:tcPr>
          <w:p w:rsidR="002F02A9" w:rsidRPr="00AF2D24" w:rsidRDefault="002F02A9" w:rsidP="009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112, корпус №2 СГМУ</w:t>
            </w:r>
          </w:p>
        </w:tc>
      </w:tr>
    </w:tbl>
    <w:p w:rsidR="006E654D" w:rsidRDefault="006E654D" w:rsidP="0094406C">
      <w:pPr>
        <w:jc w:val="center"/>
      </w:pPr>
      <w:bookmarkStart w:id="0" w:name="_GoBack"/>
      <w:bookmarkEnd w:id="0"/>
    </w:p>
    <w:sectPr w:rsidR="006E654D" w:rsidSect="00D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2A9"/>
    <w:rsid w:val="002F02A9"/>
    <w:rsid w:val="006E654D"/>
    <w:rsid w:val="00841C7D"/>
    <w:rsid w:val="0094406C"/>
    <w:rsid w:val="00D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ГОУ ВПО Сарстовский ГМУ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6</cp:revision>
  <dcterms:created xsi:type="dcterms:W3CDTF">2017-09-07T10:37:00Z</dcterms:created>
  <dcterms:modified xsi:type="dcterms:W3CDTF">2018-03-14T05:55:00Z</dcterms:modified>
</cp:coreProperties>
</file>