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25" w:rsidRDefault="00D84C25" w:rsidP="0002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387"/>
        <w:gridCol w:w="2390"/>
      </w:tblGrid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4F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F124F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5F124F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7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112, корпус № 4 СГМУ,</w:t>
            </w:r>
            <w:r w:rsidRPr="00F52B97">
              <w:rPr>
                <w:rFonts w:ascii="Times New Roman" w:hAnsi="Times New Roman" w:cs="Times New Roman"/>
                <w:sz w:val="24"/>
                <w:szCs w:val="24"/>
              </w:rPr>
              <w:t xml:space="preserve"> ул. Б. Садовая, 137, КБ им. </w:t>
            </w:r>
            <w:proofErr w:type="spellStart"/>
            <w:r w:rsidRPr="00F52B97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B97">
              <w:rPr>
                <w:rFonts w:ascii="Times New Roman" w:hAnsi="Times New Roman" w:cs="Times New Roman"/>
                <w:sz w:val="24"/>
                <w:szCs w:val="24"/>
              </w:rPr>
              <w:t>корпус № 6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А.А. Богомольца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49267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492672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62">
              <w:rPr>
                <w:rFonts w:ascii="Times New Roman" w:hAnsi="Times New Roman" w:cs="Times New Roman"/>
                <w:sz w:val="24"/>
                <w:szCs w:val="24"/>
              </w:rPr>
              <w:t>Общей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6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CE4B6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CE4B62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3387" w:type="dxa"/>
            <w:vAlign w:val="center"/>
          </w:tcPr>
          <w:p w:rsidR="00D84C25" w:rsidRDefault="007F17B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74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Обл. клин</w:t>
            </w:r>
            <w:proofErr w:type="gramStart"/>
            <w:r w:rsidRPr="00D3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F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F74">
              <w:rPr>
                <w:rFonts w:ascii="Times New Roman" w:hAnsi="Times New Roman" w:cs="Times New Roman"/>
                <w:sz w:val="24"/>
                <w:szCs w:val="24"/>
              </w:rPr>
              <w:t>ардиологический диспансер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Общая хирургия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Пропедевтика детских болезней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B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2212A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212AB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2A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AB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Лучевой диагностики и лучевой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Н.Е. Штерна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ребенка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0F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FD6F0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D6F0F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F0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F0F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D84C25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D84C25" w:rsidRPr="00A5794E" w:rsidRDefault="00D84C25" w:rsidP="00020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C25" w:rsidRPr="00A5794E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0201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Массаж (</w:t>
            </w:r>
            <w:r w:rsidRPr="0084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87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ечебной физкультуры, спортивной медицины и физиотерапии</w:t>
            </w:r>
          </w:p>
        </w:tc>
        <w:tc>
          <w:tcPr>
            <w:tcW w:w="2390" w:type="dxa"/>
            <w:vAlign w:val="center"/>
          </w:tcPr>
          <w:p w:rsidR="00D84C25" w:rsidRPr="00A5794E" w:rsidRDefault="00D84C25" w:rsidP="00020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137, </w:t>
            </w:r>
            <w:r w:rsidRPr="00CF5527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527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527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D84C25" w:rsidRPr="00A5794E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3387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D84C25" w:rsidRPr="00A5794E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</w:p>
        </w:tc>
        <w:tc>
          <w:tcPr>
            <w:tcW w:w="3387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Клинической иммунологии и аллергологии</w:t>
            </w:r>
          </w:p>
        </w:tc>
        <w:tc>
          <w:tcPr>
            <w:tcW w:w="2390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Провиантская, 22, клиника Кожных болезней</w:t>
            </w:r>
          </w:p>
        </w:tc>
      </w:tr>
      <w:tr w:rsidR="00D84C25" w:rsidRPr="00A5794E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Внутренние болезни</w:t>
            </w:r>
          </w:p>
        </w:tc>
        <w:tc>
          <w:tcPr>
            <w:tcW w:w="3387" w:type="dxa"/>
            <w:vAlign w:val="center"/>
          </w:tcPr>
          <w:p w:rsidR="00D84C25" w:rsidRPr="00D32984" w:rsidRDefault="007F17B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D84C25" w:rsidRPr="00A5794E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Хирургические болезни</w:t>
            </w:r>
          </w:p>
        </w:tc>
        <w:tc>
          <w:tcPr>
            <w:tcW w:w="3387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и онкологии</w:t>
            </w:r>
          </w:p>
        </w:tc>
        <w:tc>
          <w:tcPr>
            <w:tcW w:w="2390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</w:t>
            </w:r>
          </w:p>
        </w:tc>
      </w:tr>
      <w:tr w:rsidR="00D84C25" w:rsidRPr="00A5794E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формирования здоровья детей</w:t>
            </w:r>
          </w:p>
        </w:tc>
        <w:tc>
          <w:tcPr>
            <w:tcW w:w="3387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детских болезней, детской эндокринологии и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  <w:tr w:rsidR="00D84C25" w:rsidRPr="00A5794E" w:rsidTr="0002014F">
        <w:tc>
          <w:tcPr>
            <w:tcW w:w="456" w:type="dxa"/>
            <w:vAlign w:val="center"/>
          </w:tcPr>
          <w:p w:rsidR="00D84C25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генетика</w:t>
            </w:r>
          </w:p>
        </w:tc>
        <w:tc>
          <w:tcPr>
            <w:tcW w:w="3387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Факультетской педиатрии</w:t>
            </w:r>
          </w:p>
        </w:tc>
        <w:tc>
          <w:tcPr>
            <w:tcW w:w="2390" w:type="dxa"/>
            <w:vAlign w:val="center"/>
          </w:tcPr>
          <w:p w:rsidR="00D84C25" w:rsidRPr="00D32984" w:rsidRDefault="00D84C25" w:rsidP="000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</w:tbl>
    <w:p w:rsidR="00163D51" w:rsidRDefault="00163D51" w:rsidP="0002014F">
      <w:pPr>
        <w:jc w:val="center"/>
      </w:pPr>
    </w:p>
    <w:p w:rsidR="0002014F" w:rsidRDefault="0002014F">
      <w:pPr>
        <w:jc w:val="center"/>
      </w:pPr>
      <w:bookmarkStart w:id="0" w:name="_GoBack"/>
      <w:bookmarkEnd w:id="0"/>
    </w:p>
    <w:sectPr w:rsidR="0002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C25"/>
    <w:rsid w:val="0002014F"/>
    <w:rsid w:val="00163D51"/>
    <w:rsid w:val="007F17B5"/>
    <w:rsid w:val="00D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2017-09-07T10:18:00Z</dcterms:created>
  <dcterms:modified xsi:type="dcterms:W3CDTF">2018-03-14T05:18:00Z</dcterms:modified>
</cp:coreProperties>
</file>