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A" w:rsidRPr="00B51AE5" w:rsidRDefault="008E19E6" w:rsidP="00B51AE5">
      <w:pPr>
        <w:spacing w:after="0" w:line="240" w:lineRule="auto"/>
        <w:rPr>
          <w:b/>
        </w:rPr>
      </w:pPr>
      <w:r w:rsidRPr="00B51AE5">
        <w:rPr>
          <w:b/>
        </w:rPr>
        <w:t>ГБУЗ Владимирской области «</w:t>
      </w:r>
      <w:proofErr w:type="spellStart"/>
      <w:r w:rsidRPr="00B51AE5">
        <w:rPr>
          <w:b/>
        </w:rPr>
        <w:t>Вязниковская</w:t>
      </w:r>
      <w:proofErr w:type="spellEnd"/>
      <w:r w:rsidRPr="00B51AE5">
        <w:rPr>
          <w:b/>
        </w:rPr>
        <w:t xml:space="preserve"> районная больница»</w:t>
      </w:r>
    </w:p>
    <w:p w:rsidR="008E19E6" w:rsidRDefault="008E19E6" w:rsidP="00B51AE5">
      <w:pPr>
        <w:spacing w:after="0" w:line="240" w:lineRule="auto"/>
      </w:pPr>
      <w:r>
        <w:t xml:space="preserve">Ул. Киселева </w:t>
      </w:r>
      <w:proofErr w:type="spellStart"/>
      <w:r>
        <w:t>д</w:t>
      </w:r>
      <w:proofErr w:type="spellEnd"/>
      <w:r>
        <w:t xml:space="preserve"> 72. Вязники Владимирская область, 601442</w:t>
      </w:r>
    </w:p>
    <w:p w:rsidR="008E19E6" w:rsidRDefault="008E19E6" w:rsidP="00B51AE5">
      <w:pPr>
        <w:spacing w:after="0" w:line="240" w:lineRule="auto"/>
      </w:pPr>
      <w:r>
        <w:t>Главный врач: Максимова Светлана Викторовна тел. (49233) 2-57-95</w:t>
      </w:r>
    </w:p>
    <w:p w:rsidR="008E19E6" w:rsidRDefault="008E19E6" w:rsidP="00B51AE5">
      <w:pPr>
        <w:spacing w:after="0" w:line="240" w:lineRule="auto"/>
      </w:pPr>
      <w:r>
        <w:t>Отдел кадров: Кулакова Елена Анатольевна (49233) 2-55-98</w:t>
      </w:r>
    </w:p>
    <w:p w:rsidR="008E19E6" w:rsidRPr="008E19E6" w:rsidRDefault="008E19E6" w:rsidP="00B51AE5">
      <w:pPr>
        <w:spacing w:after="0" w:line="240" w:lineRule="auto"/>
      </w:pPr>
      <w:r>
        <w:rPr>
          <w:lang w:val="en-US"/>
        </w:rPr>
        <w:t>E</w:t>
      </w:r>
      <w:r w:rsidRPr="008E19E6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root</w:t>
      </w:r>
      <w:r w:rsidRPr="008E19E6">
        <w:t>@</w:t>
      </w:r>
      <w:proofErr w:type="spellStart"/>
      <w:r>
        <w:rPr>
          <w:lang w:val="en-US"/>
        </w:rPr>
        <w:t>vzlgorbol</w:t>
      </w:r>
      <w:proofErr w:type="spellEnd"/>
      <w:r w:rsidRPr="008E19E6">
        <w:t>.</w:t>
      </w:r>
      <w:proofErr w:type="spellStart"/>
      <w:r>
        <w:rPr>
          <w:lang w:val="en-US"/>
        </w:rPr>
        <w:t>viaz</w:t>
      </w:r>
      <w:proofErr w:type="spellEnd"/>
      <w:r w:rsidRPr="008E19E6">
        <w:t>.</w:t>
      </w:r>
      <w:proofErr w:type="spellStart"/>
      <w:r>
        <w:rPr>
          <w:lang w:val="en-US"/>
        </w:rPr>
        <w:t>elcom</w:t>
      </w:r>
      <w:proofErr w:type="spellEnd"/>
      <w:r w:rsidRPr="008E19E6">
        <w:t>.</w:t>
      </w:r>
      <w:proofErr w:type="spellStart"/>
      <w:r>
        <w:rPr>
          <w:lang w:val="en-US"/>
        </w:rPr>
        <w:t>ru</w:t>
      </w:r>
      <w:proofErr w:type="spellEnd"/>
    </w:p>
    <w:p w:rsidR="008E19E6" w:rsidRDefault="008E19E6" w:rsidP="00B51AE5">
      <w:pPr>
        <w:spacing w:after="0" w:line="240" w:lineRule="auto"/>
      </w:pPr>
      <w:r>
        <w:t>Приглашаем на работу: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E19E6" w:rsidTr="008E19E6">
        <w:tc>
          <w:tcPr>
            <w:tcW w:w="4785" w:type="dxa"/>
          </w:tcPr>
          <w:p w:rsidR="008E19E6" w:rsidRDefault="008E19E6">
            <w:r>
              <w:t>Должность</w:t>
            </w:r>
          </w:p>
        </w:tc>
        <w:tc>
          <w:tcPr>
            <w:tcW w:w="4786" w:type="dxa"/>
          </w:tcPr>
          <w:p w:rsidR="008E19E6" w:rsidRDefault="008E19E6">
            <w:r>
              <w:t>Количество вакантных ставок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 приемного отделения</w:t>
            </w:r>
          </w:p>
        </w:tc>
        <w:tc>
          <w:tcPr>
            <w:tcW w:w="4786" w:type="dxa"/>
          </w:tcPr>
          <w:p w:rsidR="008E19E6" w:rsidRDefault="008E19E6">
            <w:r>
              <w:t>2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Врач-травматолог-ортопед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 ВОП</w:t>
            </w:r>
          </w:p>
        </w:tc>
        <w:tc>
          <w:tcPr>
            <w:tcW w:w="4786" w:type="dxa"/>
          </w:tcPr>
          <w:p w:rsidR="008E19E6" w:rsidRDefault="008E19E6">
            <w:r>
              <w:t>3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 xml:space="preserve">Врач КЛД, врач </w:t>
            </w:r>
            <w:proofErr w:type="gramStart"/>
            <w:r>
              <w:t>–л</w:t>
            </w:r>
            <w:proofErr w:type="gramEnd"/>
            <w:r>
              <w:t>аборант</w:t>
            </w:r>
          </w:p>
        </w:tc>
        <w:tc>
          <w:tcPr>
            <w:tcW w:w="4786" w:type="dxa"/>
          </w:tcPr>
          <w:p w:rsidR="008E19E6" w:rsidRDefault="008E19E6">
            <w:r>
              <w:t>4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Врач-рентгенолог</w:t>
            </w:r>
          </w:p>
        </w:tc>
        <w:tc>
          <w:tcPr>
            <w:tcW w:w="4786" w:type="dxa"/>
          </w:tcPr>
          <w:p w:rsidR="008E19E6" w:rsidRDefault="008E19E6">
            <w:r>
              <w:t>3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Врач-статистик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 ультразвуковой диагностики</w:t>
            </w:r>
          </w:p>
        </w:tc>
        <w:tc>
          <w:tcPr>
            <w:tcW w:w="4786" w:type="dxa"/>
          </w:tcPr>
          <w:p w:rsidR="008E19E6" w:rsidRDefault="008E19E6">
            <w:r>
              <w:t>2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Врач-фтизиатр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 функциональной диагностики</w:t>
            </w:r>
          </w:p>
        </w:tc>
        <w:tc>
          <w:tcPr>
            <w:tcW w:w="4786" w:type="dxa"/>
          </w:tcPr>
          <w:p w:rsidR="008E19E6" w:rsidRDefault="008E19E6">
            <w:r>
              <w:t>3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Врач-хирург</w:t>
            </w:r>
          </w:p>
        </w:tc>
        <w:tc>
          <w:tcPr>
            <w:tcW w:w="4786" w:type="dxa"/>
          </w:tcPr>
          <w:p w:rsidR="008E19E6" w:rsidRDefault="008E19E6">
            <w:r>
              <w:t>3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Врач-анестезиолог-реаниматолог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Врач-инфекционист</w:t>
            </w:r>
          </w:p>
        </w:tc>
        <w:tc>
          <w:tcPr>
            <w:tcW w:w="4786" w:type="dxa"/>
          </w:tcPr>
          <w:p w:rsidR="008E19E6" w:rsidRDefault="008E19E6">
            <w:r>
              <w:t>3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Врач-кардиолог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Врач-невролог</w:t>
            </w:r>
          </w:p>
        </w:tc>
        <w:tc>
          <w:tcPr>
            <w:tcW w:w="4786" w:type="dxa"/>
          </w:tcPr>
          <w:p w:rsidR="008E19E6" w:rsidRDefault="008E19E6">
            <w:r>
              <w:t>2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Врач-онколог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Врач-офтальмолог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Врач-патологоанатом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Врач-педиатр</w:t>
            </w:r>
          </w:p>
        </w:tc>
        <w:tc>
          <w:tcPr>
            <w:tcW w:w="4786" w:type="dxa"/>
          </w:tcPr>
          <w:p w:rsidR="008E19E6" w:rsidRDefault="008E19E6">
            <w:r>
              <w:t>4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Врач-педиатр-участковый</w:t>
            </w:r>
          </w:p>
        </w:tc>
        <w:tc>
          <w:tcPr>
            <w:tcW w:w="4786" w:type="dxa"/>
          </w:tcPr>
          <w:p w:rsidR="008E19E6" w:rsidRDefault="008E19E6">
            <w:r>
              <w:t>7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Врач-терапевт участковый</w:t>
            </w:r>
          </w:p>
        </w:tc>
        <w:tc>
          <w:tcPr>
            <w:tcW w:w="4786" w:type="dxa"/>
          </w:tcPr>
          <w:p w:rsidR="008E19E6" w:rsidRDefault="008E19E6">
            <w:r>
              <w:t>10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Врач-терапевт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proofErr w:type="spellStart"/>
            <w:r>
              <w:t>Врач-эндоскопист</w:t>
            </w:r>
            <w:proofErr w:type="spellEnd"/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Врач-эпидемиолог</w:t>
            </w:r>
          </w:p>
        </w:tc>
        <w:tc>
          <w:tcPr>
            <w:tcW w:w="4786" w:type="dxa"/>
          </w:tcPr>
          <w:p w:rsidR="008E19E6" w:rsidRDefault="008E19E6">
            <w:r>
              <w:t>1</w:t>
            </w:r>
          </w:p>
        </w:tc>
      </w:tr>
      <w:tr w:rsidR="008E19E6" w:rsidTr="008E19E6">
        <w:tc>
          <w:tcPr>
            <w:tcW w:w="4785" w:type="dxa"/>
          </w:tcPr>
          <w:p w:rsidR="008E19E6" w:rsidRDefault="008E19E6">
            <w:r>
              <w:t>Медицинская сестра</w:t>
            </w:r>
          </w:p>
        </w:tc>
        <w:tc>
          <w:tcPr>
            <w:tcW w:w="4786" w:type="dxa"/>
          </w:tcPr>
          <w:p w:rsidR="008E19E6" w:rsidRDefault="008E19E6">
            <w:r>
              <w:t>40</w:t>
            </w:r>
          </w:p>
        </w:tc>
      </w:tr>
    </w:tbl>
    <w:p w:rsidR="008E19E6" w:rsidRDefault="008E19E6" w:rsidP="00B51AE5">
      <w:pPr>
        <w:spacing w:after="0" w:line="240" w:lineRule="auto"/>
      </w:pPr>
      <w:r>
        <w:t>Для студентов возможна оплата ординатуры с последующим трудоустройством в нашем учреждении (при условии заключения контракта)</w:t>
      </w:r>
      <w:proofErr w:type="gramStart"/>
      <w:r>
        <w:t>.П</w:t>
      </w:r>
      <w:proofErr w:type="gramEnd"/>
      <w:r>
        <w:t xml:space="preserve">ри желании специалиста возможно получении доп. </w:t>
      </w:r>
      <w:proofErr w:type="spellStart"/>
      <w:r>
        <w:t>Мед.специальности</w:t>
      </w:r>
      <w:proofErr w:type="spellEnd"/>
      <w:r>
        <w:t xml:space="preserve"> за счет средств РБ.</w:t>
      </w:r>
    </w:p>
    <w:p w:rsidR="008E19E6" w:rsidRDefault="008E19E6" w:rsidP="00B51AE5">
      <w:pPr>
        <w:spacing w:after="0" w:line="240" w:lineRule="auto"/>
      </w:pPr>
      <w:r>
        <w:t>Производятся доп</w:t>
      </w:r>
      <w:proofErr w:type="gramStart"/>
      <w:r>
        <w:t>.в</w:t>
      </w:r>
      <w:proofErr w:type="gramEnd"/>
      <w:r>
        <w:t>ыплаты стимулирующего характера участковым врачам, узким специалистам, стимулирующие выплаты за качество выполняемых работ, за интенсивность и высокие результаты работы и другие выплаты. Возможность совмещения. Средняя заработная плата</w:t>
      </w:r>
      <w:r w:rsidR="00B51AE5">
        <w:t xml:space="preserve"> составляет 55 000 рублей. Внедрен «эффективный» контракт.</w:t>
      </w:r>
    </w:p>
    <w:p w:rsidR="00B51AE5" w:rsidRDefault="00B51AE5" w:rsidP="00B51AE5">
      <w:pPr>
        <w:spacing w:after="0" w:line="240" w:lineRule="auto"/>
      </w:pPr>
      <w:r>
        <w:t>Работает региональная программа «Земский доктор», «Земский фельдшер» и программа по привлечению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адров в города численность. До 50 тыс. человек.</w:t>
      </w:r>
    </w:p>
    <w:p w:rsidR="00B51AE5" w:rsidRDefault="00B51AE5" w:rsidP="00B51AE5">
      <w:pPr>
        <w:spacing w:after="0" w:line="240" w:lineRule="auto"/>
      </w:pPr>
      <w:r>
        <w:t>Размер выплат составляет: «Земский доктор» - 1 млн</w:t>
      </w:r>
      <w:proofErr w:type="gramStart"/>
      <w:r>
        <w:t>.р</w:t>
      </w:r>
      <w:proofErr w:type="gramEnd"/>
      <w:r>
        <w:t>ублей; «Земский фельдшер» - 500 тыс. рублей.</w:t>
      </w:r>
    </w:p>
    <w:p w:rsidR="00B51AE5" w:rsidRDefault="00B51AE5" w:rsidP="00B51AE5">
      <w:pPr>
        <w:spacing w:after="0" w:line="240" w:lineRule="auto"/>
      </w:pPr>
      <w:r>
        <w:t xml:space="preserve">С 2020 года на </w:t>
      </w:r>
      <w:proofErr w:type="spellStart"/>
      <w:proofErr w:type="gramStart"/>
      <w:r>
        <w:t>доп</w:t>
      </w:r>
      <w:proofErr w:type="spellEnd"/>
      <w:proofErr w:type="gramEnd"/>
      <w:r>
        <w:t xml:space="preserve"> выплаты в размере 1.5 млн. рублей (врачи) 750 тыс.рублей могут претендовать мед работники, прибывшие на работу в труднодоступные и удаленные подразделения больницы.</w:t>
      </w:r>
    </w:p>
    <w:p w:rsidR="00B51AE5" w:rsidRDefault="00B51AE5" w:rsidP="00B51AE5">
      <w:pPr>
        <w:spacing w:after="0" w:line="240" w:lineRule="auto"/>
      </w:pPr>
      <w:r>
        <w:t>Выплаты в размере 2 млн</w:t>
      </w:r>
      <w:proofErr w:type="gramStart"/>
      <w:r>
        <w:t>.р</w:t>
      </w:r>
      <w:proofErr w:type="gramEnd"/>
      <w:r>
        <w:t>ублей – предусмотрены для врачей первичного звена прибывших на работу в поселки Мстера и Никологоры.</w:t>
      </w:r>
    </w:p>
    <w:p w:rsidR="00B51AE5" w:rsidRDefault="00B51AE5" w:rsidP="00B51AE5">
      <w:pPr>
        <w:spacing w:after="0" w:line="240" w:lineRule="auto"/>
      </w:pPr>
      <w:r>
        <w:t>Проводится работа о предоставлении льготного ипотечного кредитования для работников здравоохранения.</w:t>
      </w:r>
    </w:p>
    <w:p w:rsidR="00B51AE5" w:rsidRPr="008E19E6" w:rsidRDefault="00B51AE5" w:rsidP="00B51AE5">
      <w:pPr>
        <w:spacing w:after="0" w:line="240" w:lineRule="auto"/>
      </w:pPr>
      <w:r>
        <w:t xml:space="preserve">Администрацией </w:t>
      </w:r>
      <w:proofErr w:type="spellStart"/>
      <w:r>
        <w:t>Вязниковского</w:t>
      </w:r>
      <w:proofErr w:type="spellEnd"/>
      <w:r>
        <w:t xml:space="preserve"> района предоставляется служебное жилье приезжающим на работу в учреждения. По ходатайству администрации учреждения все нуждающиеся сотрудники в кратчайшие сроки обеспечиваются жильем (общежития, квартиры), либо оплачивается наем жилья (4000 руб. в месяц)</w:t>
      </w:r>
    </w:p>
    <w:sectPr w:rsidR="00B51AE5" w:rsidRPr="008E19E6" w:rsidSect="00B51A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E70AD1"/>
    <w:rsid w:val="000725A2"/>
    <w:rsid w:val="008C0A73"/>
    <w:rsid w:val="008E19E6"/>
    <w:rsid w:val="00AC01CA"/>
    <w:rsid w:val="00B51AE5"/>
    <w:rsid w:val="00E7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4</cp:revision>
  <dcterms:created xsi:type="dcterms:W3CDTF">2021-06-24T05:30:00Z</dcterms:created>
  <dcterms:modified xsi:type="dcterms:W3CDTF">2021-06-24T06:48:00Z</dcterms:modified>
</cp:coreProperties>
</file>