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4" w:rsidRDefault="00E13334" w:rsidP="00E13334">
      <w:pPr>
        <w:pStyle w:val="1"/>
        <w:tabs>
          <w:tab w:val="left" w:pos="4680"/>
        </w:tabs>
        <w:ind w:left="-180" w:right="-105"/>
        <w:jc w:val="center"/>
        <w:rPr>
          <w:bCs/>
          <w:spacing w:val="10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38175"/>
            <wp:effectExtent l="0" t="0" r="0" b="0"/>
            <wp:docPr id="1" name="Рисунок 1" descr="LAY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B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334" w:rsidRDefault="00E13334" w:rsidP="00E13334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здравоохранения Российской Федерации</w:t>
      </w:r>
    </w:p>
    <w:p w:rsidR="00E13334" w:rsidRPr="001F2752" w:rsidRDefault="00E13334" w:rsidP="00E13334">
      <w:pPr>
        <w:pStyle w:val="a3"/>
        <w:tabs>
          <w:tab w:val="left" w:pos="4680"/>
        </w:tabs>
        <w:ind w:right="-105"/>
        <w:rPr>
          <w:b/>
          <w:bCs/>
          <w:spacing w:val="12"/>
          <w:sz w:val="30"/>
          <w:szCs w:val="30"/>
        </w:rPr>
      </w:pPr>
      <w:r w:rsidRPr="001F2752">
        <w:rPr>
          <w:b/>
          <w:sz w:val="30"/>
          <w:szCs w:val="30"/>
        </w:rPr>
        <w:t xml:space="preserve">Государственное </w:t>
      </w:r>
      <w:r>
        <w:rPr>
          <w:b/>
          <w:sz w:val="30"/>
          <w:szCs w:val="30"/>
        </w:rPr>
        <w:t xml:space="preserve">бюджетное </w:t>
      </w:r>
      <w:r w:rsidRPr="001F2752">
        <w:rPr>
          <w:b/>
          <w:sz w:val="30"/>
          <w:szCs w:val="30"/>
        </w:rPr>
        <w:t>образовательное учреждение</w:t>
      </w:r>
      <w:r>
        <w:rPr>
          <w:b/>
          <w:sz w:val="30"/>
          <w:szCs w:val="30"/>
        </w:rPr>
        <w:t xml:space="preserve"> </w:t>
      </w:r>
      <w:r w:rsidRPr="001F2752">
        <w:rPr>
          <w:b/>
          <w:sz w:val="30"/>
          <w:szCs w:val="30"/>
        </w:rPr>
        <w:t xml:space="preserve"> высшего профессионального образования </w:t>
      </w:r>
    </w:p>
    <w:p w:rsidR="00E13334" w:rsidRPr="00E13334" w:rsidRDefault="00E13334" w:rsidP="00E13334">
      <w:pPr>
        <w:pStyle w:val="1"/>
        <w:jc w:val="center"/>
        <w:rPr>
          <w:b/>
          <w:bCs/>
          <w:spacing w:val="12"/>
          <w:sz w:val="30"/>
        </w:rPr>
      </w:pPr>
      <w:r w:rsidRPr="001F2752">
        <w:rPr>
          <w:b/>
          <w:bCs/>
          <w:spacing w:val="12"/>
          <w:sz w:val="30"/>
        </w:rPr>
        <w:t xml:space="preserve">«Саратовский государственный медицинский университет </w:t>
      </w:r>
    </w:p>
    <w:p w:rsidR="00E13334" w:rsidRPr="00BB5C0A" w:rsidRDefault="00E13334" w:rsidP="00E13334">
      <w:pPr>
        <w:pStyle w:val="1"/>
        <w:jc w:val="center"/>
        <w:rPr>
          <w:b/>
        </w:rPr>
      </w:pPr>
      <w:r w:rsidRPr="001F2752">
        <w:rPr>
          <w:b/>
        </w:rPr>
        <w:t xml:space="preserve">имени В.И. Разумовского» </w:t>
      </w:r>
    </w:p>
    <w:p w:rsidR="00E13334" w:rsidRPr="001F2752" w:rsidRDefault="00E13334" w:rsidP="00E13334">
      <w:pPr>
        <w:pStyle w:val="1"/>
        <w:jc w:val="center"/>
        <w:rPr>
          <w:b/>
          <w:bCs/>
          <w:spacing w:val="12"/>
          <w:sz w:val="30"/>
        </w:rPr>
      </w:pPr>
      <w:r w:rsidRPr="001F2752">
        <w:rPr>
          <w:b/>
        </w:rPr>
        <w:t>Министерства здравоох</w:t>
      </w:r>
      <w:r>
        <w:rPr>
          <w:b/>
        </w:rPr>
        <w:t xml:space="preserve">ранения </w:t>
      </w:r>
      <w:r w:rsidRPr="001F2752">
        <w:rPr>
          <w:b/>
        </w:rPr>
        <w:t>Российской Федерации</w:t>
      </w:r>
    </w:p>
    <w:p w:rsidR="00E13334" w:rsidRDefault="00E13334" w:rsidP="00E13334">
      <w:pPr>
        <w:ind w:left="-180"/>
        <w:jc w:val="center"/>
        <w:rPr>
          <w:sz w:val="26"/>
          <w:szCs w:val="26"/>
        </w:rPr>
      </w:pPr>
      <w:r w:rsidRPr="002774C0">
        <w:rPr>
          <w:sz w:val="26"/>
          <w:szCs w:val="26"/>
        </w:rPr>
        <w:t xml:space="preserve">(ГБОУ ВПО </w:t>
      </w:r>
      <w:proofErr w:type="gramStart"/>
      <w:r w:rsidRPr="002774C0">
        <w:rPr>
          <w:sz w:val="26"/>
          <w:szCs w:val="26"/>
        </w:rPr>
        <w:t>Саратовский</w:t>
      </w:r>
      <w:proofErr w:type="gramEnd"/>
      <w:r w:rsidRPr="002774C0">
        <w:rPr>
          <w:sz w:val="26"/>
          <w:szCs w:val="26"/>
        </w:rPr>
        <w:t xml:space="preserve"> ГМУ им. В.И.Разумовского Минздрав</w:t>
      </w:r>
      <w:r>
        <w:rPr>
          <w:sz w:val="26"/>
          <w:szCs w:val="26"/>
        </w:rPr>
        <w:t xml:space="preserve">а </w:t>
      </w:r>
      <w:r w:rsidRPr="002774C0">
        <w:rPr>
          <w:sz w:val="26"/>
          <w:szCs w:val="26"/>
        </w:rPr>
        <w:t>России)</w:t>
      </w: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Pr="00E13334" w:rsidRDefault="00E13334" w:rsidP="00E13334">
      <w:pPr>
        <w:rPr>
          <w:sz w:val="40"/>
          <w:szCs w:val="40"/>
        </w:rPr>
      </w:pPr>
    </w:p>
    <w:p w:rsidR="00E13334" w:rsidRPr="00E13334" w:rsidRDefault="00E13334" w:rsidP="00E13334">
      <w:pPr>
        <w:ind w:left="-180"/>
        <w:jc w:val="center"/>
        <w:rPr>
          <w:b/>
          <w:sz w:val="40"/>
          <w:szCs w:val="40"/>
        </w:rPr>
      </w:pPr>
      <w:r w:rsidRPr="00E13334">
        <w:rPr>
          <w:b/>
          <w:sz w:val="40"/>
          <w:szCs w:val="40"/>
        </w:rPr>
        <w:t>ОТЧЕТ</w:t>
      </w: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  <w:r w:rsidRPr="00E13334">
        <w:rPr>
          <w:b/>
          <w:sz w:val="40"/>
          <w:szCs w:val="40"/>
        </w:rPr>
        <w:t>о результатах анкетирования</w:t>
      </w: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tbl>
      <w:tblPr>
        <w:tblStyle w:val="a7"/>
        <w:tblW w:w="3827" w:type="dxa"/>
        <w:tblInd w:w="6345" w:type="dxa"/>
        <w:tblLook w:val="04A0"/>
      </w:tblPr>
      <w:tblGrid>
        <w:gridCol w:w="3827"/>
      </w:tblGrid>
      <w:tr w:rsidR="00E13334" w:rsidTr="00E1333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13334" w:rsidRPr="00E13334" w:rsidRDefault="00E13334" w:rsidP="00E13334">
            <w:pPr>
              <w:ind w:left="-180" w:firstLine="180"/>
              <w:rPr>
                <w:b/>
                <w:sz w:val="28"/>
                <w:szCs w:val="28"/>
              </w:rPr>
            </w:pPr>
            <w:r w:rsidRPr="00E13334">
              <w:rPr>
                <w:b/>
                <w:sz w:val="28"/>
                <w:szCs w:val="28"/>
              </w:rPr>
              <w:t xml:space="preserve">РАЗРАБОТАН         </w:t>
            </w:r>
          </w:p>
          <w:p w:rsidR="00E13334" w:rsidRPr="00E13334" w:rsidRDefault="00E13334" w:rsidP="00E13334">
            <w:pPr>
              <w:rPr>
                <w:sz w:val="28"/>
                <w:szCs w:val="28"/>
              </w:rPr>
            </w:pPr>
            <w:r w:rsidRPr="00E13334">
              <w:rPr>
                <w:sz w:val="28"/>
                <w:szCs w:val="28"/>
              </w:rPr>
              <w:t>Центром менеджмента качества образования (ЦМКО) управления                             обеспечения качества образовательной деятельности (УОКОД)</w:t>
            </w:r>
          </w:p>
          <w:p w:rsidR="00E13334" w:rsidRDefault="00E13334" w:rsidP="00E1333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Pr="00E13334" w:rsidRDefault="00E13334" w:rsidP="00E1333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Саратов</w:t>
      </w:r>
    </w:p>
    <w:p w:rsidR="00D84BA2" w:rsidRDefault="00D84BA2" w:rsidP="00D84BA2">
      <w:pPr>
        <w:jc w:val="center"/>
        <w:rPr>
          <w:b/>
        </w:rPr>
      </w:pPr>
      <w:r>
        <w:rPr>
          <w:b/>
        </w:rPr>
        <w:lastRenderedPageBreak/>
        <w:t>Результаты анкетирования абитуриентов 2014 года.</w:t>
      </w:r>
    </w:p>
    <w:p w:rsidR="00D84BA2" w:rsidRDefault="00D84BA2" w:rsidP="00D84BA2">
      <w:pPr>
        <w:rPr>
          <w:b/>
        </w:rPr>
      </w:pPr>
    </w:p>
    <w:p w:rsidR="00D84BA2" w:rsidRDefault="00D84BA2" w:rsidP="00D84BA2">
      <w:pPr>
        <w:spacing w:line="360" w:lineRule="auto"/>
      </w:pPr>
      <w:r>
        <w:rPr>
          <w:b/>
        </w:rPr>
        <w:t xml:space="preserve">Цель исследования: </w:t>
      </w:r>
      <w:r>
        <w:t>проанализировать ожидания абитуриентов относительно обучения в Саратовском Государственном Медицинском Университете.</w:t>
      </w:r>
    </w:p>
    <w:p w:rsidR="00D84BA2" w:rsidRDefault="00D84BA2" w:rsidP="00D84BA2">
      <w:pPr>
        <w:spacing w:line="360" w:lineRule="auto"/>
        <w:rPr>
          <w:b/>
        </w:rPr>
      </w:pPr>
      <w:r>
        <w:rPr>
          <w:b/>
        </w:rPr>
        <w:t>Задачи исследования:</w:t>
      </w:r>
    </w:p>
    <w:p w:rsidR="00D84BA2" w:rsidRPr="00E733BC" w:rsidRDefault="00D84BA2" w:rsidP="00D84BA2">
      <w:pPr>
        <w:spacing w:line="360" w:lineRule="auto"/>
      </w:pPr>
      <w:r w:rsidRPr="00E733BC">
        <w:t xml:space="preserve">1. Определение места проживания абитуриентов. </w:t>
      </w:r>
    </w:p>
    <w:p w:rsidR="00D84BA2" w:rsidRDefault="00D84BA2" w:rsidP="00D84BA2">
      <w:pPr>
        <w:spacing w:line="360" w:lineRule="auto"/>
      </w:pPr>
      <w:r>
        <w:t>2. Определение источников информации о СГМУ.</w:t>
      </w:r>
    </w:p>
    <w:p w:rsidR="00D84BA2" w:rsidRDefault="00D84BA2" w:rsidP="00D84BA2">
      <w:pPr>
        <w:spacing w:line="360" w:lineRule="auto"/>
      </w:pPr>
      <w:r>
        <w:t>3.Определение целей поступления в СГМУ.</w:t>
      </w:r>
    </w:p>
    <w:p w:rsidR="00D84BA2" w:rsidRDefault="00D84BA2" w:rsidP="00D84BA2">
      <w:pPr>
        <w:spacing w:line="360" w:lineRule="auto"/>
      </w:pPr>
      <w:r>
        <w:t>4.Оценка работы приемной комиссии.</w:t>
      </w:r>
    </w:p>
    <w:p w:rsidR="00D84BA2" w:rsidRDefault="00D84BA2" w:rsidP="00D84BA2">
      <w:pPr>
        <w:spacing w:line="360" w:lineRule="auto"/>
      </w:pPr>
      <w:r>
        <w:rPr>
          <w:b/>
        </w:rPr>
        <w:t xml:space="preserve">Метод исследования: </w:t>
      </w:r>
      <w:r>
        <w:t xml:space="preserve">личное интервью, анкета на </w:t>
      </w:r>
      <w:proofErr w:type="spellStart"/>
      <w:r>
        <w:t>самозаполнение</w:t>
      </w:r>
      <w:proofErr w:type="spellEnd"/>
    </w:p>
    <w:p w:rsidR="00D84BA2" w:rsidRDefault="00D84BA2" w:rsidP="00D84BA2">
      <w:pPr>
        <w:spacing w:line="360" w:lineRule="auto"/>
      </w:pPr>
      <w:r>
        <w:rPr>
          <w:b/>
        </w:rPr>
        <w:t xml:space="preserve">Длительность инструментария: </w:t>
      </w:r>
      <w:r>
        <w:t>не более 10 минут</w:t>
      </w:r>
    </w:p>
    <w:p w:rsidR="00D84BA2" w:rsidRDefault="00D84BA2" w:rsidP="00D84BA2">
      <w:pPr>
        <w:spacing w:line="360" w:lineRule="auto"/>
      </w:pPr>
      <w:r>
        <w:rPr>
          <w:b/>
        </w:rPr>
        <w:t xml:space="preserve">Целевой сегмент: </w:t>
      </w:r>
      <w:r>
        <w:t>абитуриенты СГМУ 2014 года</w:t>
      </w:r>
    </w:p>
    <w:p w:rsidR="00D84BA2" w:rsidRDefault="00D84BA2" w:rsidP="00D84BA2">
      <w:pPr>
        <w:spacing w:line="360" w:lineRule="auto"/>
      </w:pPr>
      <w:r>
        <w:rPr>
          <w:b/>
        </w:rPr>
        <w:t xml:space="preserve">Генеральная совокупность: </w:t>
      </w:r>
      <w:r>
        <w:t>589 человек</w:t>
      </w:r>
    </w:p>
    <w:p w:rsidR="00D84BA2" w:rsidRDefault="00D84BA2" w:rsidP="00D84BA2">
      <w:pPr>
        <w:spacing w:line="360" w:lineRule="auto"/>
      </w:pPr>
      <w:r>
        <w:rPr>
          <w:b/>
        </w:rPr>
        <w:t>Комментарии:</w:t>
      </w:r>
      <w:r>
        <w:t xml:space="preserve"> все данные в диаграммах представлены в процентах, некоторые вопросы носят многоальтернативный характер, респондент мог выбрать несколько вариантов ответов.  На часть вопросов предлагалось ответить по 5-ти балльной шкале, рассчитывался средний балл.</w:t>
      </w:r>
    </w:p>
    <w:p w:rsidR="00D84BA2" w:rsidRDefault="00D84BA2" w:rsidP="00D84BA2">
      <w:pPr>
        <w:spacing w:line="360" w:lineRule="auto"/>
        <w:rPr>
          <w:b/>
        </w:rPr>
      </w:pPr>
      <w:r>
        <w:rPr>
          <w:b/>
        </w:rPr>
        <w:t>Краткие выводы:</w:t>
      </w:r>
    </w:p>
    <w:p w:rsidR="00D84BA2" w:rsidRDefault="00D84BA2" w:rsidP="00D84BA2">
      <w:pPr>
        <w:spacing w:line="360" w:lineRule="auto"/>
      </w:pPr>
      <w:r>
        <w:t xml:space="preserve">В период приема заявлений от поступающих с 1 по 30 июля 2014 года было проведено исследование, посвященное ожиданиям абитуриентов  относительно образовательных процессов в Саратовском Государственном Медицинском Университете и оценке уровня их подготовки к поступлению. </w:t>
      </w:r>
    </w:p>
    <w:p w:rsidR="00D84BA2" w:rsidRDefault="00D84BA2" w:rsidP="00D84BA2">
      <w:pPr>
        <w:spacing w:line="360" w:lineRule="auto"/>
      </w:pPr>
      <w:r>
        <w:t xml:space="preserve"> В общей сложности в анкетировании приняли участие 589 абитуриентов.</w:t>
      </w:r>
    </w:p>
    <w:p w:rsidR="00D84BA2" w:rsidRDefault="00D84BA2" w:rsidP="00D84BA2">
      <w:pPr>
        <w:spacing w:line="360" w:lineRule="auto"/>
      </w:pPr>
      <w:r>
        <w:t xml:space="preserve">Мужчин - 165 человек, </w:t>
      </w:r>
    </w:p>
    <w:p w:rsidR="00D84BA2" w:rsidRDefault="00D84BA2" w:rsidP="00D84BA2">
      <w:pPr>
        <w:spacing w:line="360" w:lineRule="auto"/>
      </w:pPr>
      <w:r>
        <w:t>Женщин - 424 человек.</w:t>
      </w:r>
    </w:p>
    <w:p w:rsidR="00D84BA2" w:rsidRDefault="00D84BA2" w:rsidP="00D84BA2">
      <w:pPr>
        <w:spacing w:line="360" w:lineRule="auto"/>
      </w:pPr>
      <w:r>
        <w:t xml:space="preserve">Не замужем, не </w:t>
      </w:r>
      <w:proofErr w:type="gramStart"/>
      <w:r>
        <w:t>женаты</w:t>
      </w:r>
      <w:proofErr w:type="gramEnd"/>
      <w:r>
        <w:t xml:space="preserve"> - 584 человека.</w:t>
      </w:r>
    </w:p>
    <w:p w:rsidR="00D84BA2" w:rsidRDefault="00D84BA2" w:rsidP="00D84BA2">
      <w:pPr>
        <w:spacing w:line="360" w:lineRule="auto"/>
      </w:pPr>
      <w:r>
        <w:t>Средний возраст - 17,5 лет.</w:t>
      </w:r>
    </w:p>
    <w:p w:rsidR="00D84BA2" w:rsidRDefault="00D84BA2" w:rsidP="00D84BA2">
      <w:pPr>
        <w:spacing w:line="360" w:lineRule="auto"/>
      </w:pPr>
      <w:r>
        <w:t>Средний балл по аттестату - 4,5.</w:t>
      </w:r>
    </w:p>
    <w:p w:rsidR="00D84BA2" w:rsidRDefault="00D84BA2" w:rsidP="00D84BA2">
      <w:pPr>
        <w:spacing w:line="360" w:lineRule="auto"/>
      </w:pPr>
      <w:r>
        <w:t xml:space="preserve">Абитуриентов просили указать место жительства до поступления в ВУЗ, большинство  респондентов проживает в </w:t>
      </w:r>
      <w:proofErr w:type="gramStart"/>
      <w:r>
        <w:t>Саратовской</w:t>
      </w:r>
      <w:proofErr w:type="gramEnd"/>
      <w:r>
        <w:t xml:space="preserve"> обл. – 29% и Саратове – 24%.</w:t>
      </w:r>
    </w:p>
    <w:p w:rsidR="00D84BA2" w:rsidRDefault="00D84BA2" w:rsidP="00D84BA2">
      <w:pPr>
        <w:spacing w:line="360" w:lineRule="auto"/>
      </w:pPr>
      <w:r>
        <w:t>Так же много представителей из других регионов России: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Волгоградская область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Республика Дагестан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Тамбовская область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Пензенская обл.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Ставропольский край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lastRenderedPageBreak/>
        <w:t xml:space="preserve">Астраханская область                                                                                                             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Краснодарский край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Чеченская Республика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proofErr w:type="spellStart"/>
      <w:proofErr w:type="gramStart"/>
      <w:r>
        <w:t>Кабардино</w:t>
      </w:r>
      <w:proofErr w:type="spellEnd"/>
      <w:r>
        <w:t xml:space="preserve"> – Балкарская</w:t>
      </w:r>
      <w:proofErr w:type="gramEnd"/>
      <w:r>
        <w:t xml:space="preserve"> Республика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proofErr w:type="spellStart"/>
      <w:proofErr w:type="gramStart"/>
      <w:r>
        <w:t>Карачаево</w:t>
      </w:r>
      <w:proofErr w:type="spellEnd"/>
      <w:r>
        <w:t xml:space="preserve"> – </w:t>
      </w:r>
      <w:proofErr w:type="spellStart"/>
      <w:r>
        <w:t>Черкесия</w:t>
      </w:r>
      <w:proofErr w:type="spellEnd"/>
      <w:proofErr w:type="gramEnd"/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Ростовская область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Псковская область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Брянская область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Нижегородская область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Воронежская область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Ульяновская область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Белгородская область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Липецкая область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Калмыкия</w:t>
      </w:r>
    </w:p>
    <w:p w:rsidR="00D84BA2" w:rsidRDefault="00D84BA2" w:rsidP="00D84BA2">
      <w:pPr>
        <w:numPr>
          <w:ilvl w:val="0"/>
          <w:numId w:val="1"/>
        </w:numPr>
        <w:spacing w:line="360" w:lineRule="auto"/>
      </w:pPr>
      <w:r>
        <w:t>Республика Мари Эл</w:t>
      </w:r>
    </w:p>
    <w:p w:rsidR="00D84BA2" w:rsidRDefault="00D84BA2" w:rsidP="00D84BA2">
      <w:pPr>
        <w:spacing w:line="360" w:lineRule="auto"/>
      </w:pPr>
      <w:r>
        <w:t xml:space="preserve">Абитуриентам был задан вопрос «Из каких источников Вы узнали о Саратовском Государственном Медицинском Университете?» </w:t>
      </w:r>
      <w:proofErr w:type="gramStart"/>
      <w:r>
        <w:t xml:space="preserve">( </w:t>
      </w:r>
      <w:proofErr w:type="gramEnd"/>
      <w:r>
        <w:t xml:space="preserve">предлагалось выбрать не более 3- </w:t>
      </w:r>
      <w:proofErr w:type="spellStart"/>
      <w:r>
        <w:t>х</w:t>
      </w:r>
      <w:proofErr w:type="spellEnd"/>
      <w:r>
        <w:t xml:space="preserve"> вариантов ответа).</w:t>
      </w:r>
    </w:p>
    <w:p w:rsidR="00D84BA2" w:rsidRDefault="00D84BA2" w:rsidP="00D84BA2">
      <w:pPr>
        <w:spacing w:line="360" w:lineRule="auto"/>
      </w:pPr>
      <w:r>
        <w:t xml:space="preserve">Подавляющее большинство абитуриентов узнали о СГМУ: </w:t>
      </w:r>
    </w:p>
    <w:p w:rsidR="00D84BA2" w:rsidRDefault="00D84BA2" w:rsidP="00D84BA2">
      <w:pPr>
        <w:spacing w:line="360" w:lineRule="auto"/>
      </w:pPr>
      <w:r>
        <w:t xml:space="preserve">1. </w:t>
      </w:r>
      <w:proofErr w:type="spellStart"/>
      <w:r>
        <w:t>Веб</w:t>
      </w:r>
      <w:proofErr w:type="spellEnd"/>
      <w:r>
        <w:t xml:space="preserve"> – сайт СГМУ </w:t>
      </w:r>
      <w:hyperlink r:id="rId7" w:history="1">
        <w:r w:rsidRPr="0053780A">
          <w:rPr>
            <w:rStyle w:val="a8"/>
            <w:lang w:val="en-US"/>
          </w:rPr>
          <w:t>www</w:t>
        </w:r>
        <w:r w:rsidRPr="007D0281">
          <w:rPr>
            <w:rStyle w:val="a8"/>
          </w:rPr>
          <w:t>.</w:t>
        </w:r>
        <w:proofErr w:type="spellStart"/>
        <w:r w:rsidRPr="0053780A">
          <w:rPr>
            <w:rStyle w:val="a8"/>
            <w:lang w:val="en-US"/>
          </w:rPr>
          <w:t>sgmu</w:t>
        </w:r>
        <w:proofErr w:type="spellEnd"/>
        <w:r w:rsidRPr="007D0281">
          <w:rPr>
            <w:rStyle w:val="a8"/>
          </w:rPr>
          <w:t>/</w:t>
        </w:r>
        <w:proofErr w:type="spellStart"/>
        <w:r w:rsidRPr="0053780A">
          <w:rPr>
            <w:rStyle w:val="a8"/>
            <w:lang w:val="en-US"/>
          </w:rPr>
          <w:t>ru</w:t>
        </w:r>
        <w:proofErr w:type="spellEnd"/>
      </w:hyperlink>
      <w:r w:rsidRPr="007D0281">
        <w:t xml:space="preserve"> - </w:t>
      </w:r>
      <w:r>
        <w:t>61,6%</w:t>
      </w:r>
    </w:p>
    <w:p w:rsidR="00D84BA2" w:rsidRDefault="00D84BA2" w:rsidP="00D84BA2">
      <w:pPr>
        <w:spacing w:line="360" w:lineRule="auto"/>
      </w:pPr>
      <w:r>
        <w:t>2. От друзей, родственников, коллег – 56,5%</w:t>
      </w:r>
    </w:p>
    <w:p w:rsidR="00D84BA2" w:rsidRDefault="00D84BA2" w:rsidP="00D84BA2">
      <w:pPr>
        <w:spacing w:line="360" w:lineRule="auto"/>
      </w:pPr>
      <w:r>
        <w:t>3. При посещении  «Дня открытых дверей» - 24,6%</w:t>
      </w:r>
    </w:p>
    <w:p w:rsidR="00D84BA2" w:rsidRDefault="00D84BA2" w:rsidP="00D84BA2">
      <w:pPr>
        <w:spacing w:line="360" w:lineRule="auto"/>
      </w:pPr>
      <w:r>
        <w:t xml:space="preserve"> Меньшим спросом пользуются следующие источники информации: </w:t>
      </w:r>
    </w:p>
    <w:p w:rsidR="00D84BA2" w:rsidRDefault="00D84BA2" w:rsidP="00D84BA2">
      <w:pPr>
        <w:spacing w:line="360" w:lineRule="auto"/>
      </w:pPr>
      <w:r>
        <w:t>4. Во время посещения ВУЗа – 15,4%</w:t>
      </w:r>
    </w:p>
    <w:p w:rsidR="00D84BA2" w:rsidRDefault="00D84BA2" w:rsidP="00D84BA2">
      <w:pPr>
        <w:spacing w:line="360" w:lineRule="auto"/>
      </w:pPr>
      <w:r>
        <w:t>5. Из информационной брошюры о ВУЗе – 13,1%</w:t>
      </w:r>
    </w:p>
    <w:p w:rsidR="00D84BA2" w:rsidRDefault="00D84BA2" w:rsidP="00D84BA2">
      <w:pPr>
        <w:spacing w:line="360" w:lineRule="auto"/>
      </w:pPr>
      <w:r>
        <w:t>6. Из рекламных сообщений в электронных СМИ – 12,2%</w:t>
      </w:r>
    </w:p>
    <w:p w:rsidR="00D84BA2" w:rsidRDefault="00D84BA2" w:rsidP="00D84BA2">
      <w:pPr>
        <w:spacing w:line="360" w:lineRule="auto"/>
      </w:pPr>
      <w:r>
        <w:t>7. От представителей университета – 11,2%</w:t>
      </w:r>
    </w:p>
    <w:p w:rsidR="00D84BA2" w:rsidRDefault="00D84BA2" w:rsidP="00D84BA2">
      <w:pPr>
        <w:spacing w:line="360" w:lineRule="auto"/>
      </w:pPr>
      <w:r>
        <w:t>8. Из рекламных сообщений в печатных СМИ – 6,5%</w:t>
      </w:r>
    </w:p>
    <w:p w:rsidR="00D84BA2" w:rsidRDefault="00D84BA2" w:rsidP="00D84BA2">
      <w:pPr>
        <w:spacing w:line="360" w:lineRule="auto"/>
      </w:pPr>
      <w:r>
        <w:t>Абитуриентам было предложено оценить по 5-ти балльной шкале характеристики, которые повлияли на выбор ВУЗа:</w:t>
      </w:r>
    </w:p>
    <w:p w:rsidR="00D84BA2" w:rsidRDefault="00D84BA2" w:rsidP="00D84BA2">
      <w:pPr>
        <w:spacing w:line="360" w:lineRule="auto"/>
      </w:pPr>
      <w:r>
        <w:t>1. Возможность устроиться на престижную работу – ср</w:t>
      </w:r>
      <w:proofErr w:type="gramStart"/>
      <w:r>
        <w:t>.б</w:t>
      </w:r>
      <w:proofErr w:type="gramEnd"/>
      <w:r>
        <w:t>алл 5</w:t>
      </w:r>
    </w:p>
    <w:p w:rsidR="00D84BA2" w:rsidRDefault="00D84BA2" w:rsidP="00D84BA2">
      <w:pPr>
        <w:spacing w:line="360" w:lineRule="auto"/>
      </w:pPr>
      <w:r>
        <w:t>2. Квалификация преподавателей – ср</w:t>
      </w:r>
      <w:proofErr w:type="gramStart"/>
      <w:r>
        <w:t>.б</w:t>
      </w:r>
      <w:proofErr w:type="gramEnd"/>
      <w:r>
        <w:t>алл 5</w:t>
      </w:r>
    </w:p>
    <w:p w:rsidR="00D84BA2" w:rsidRDefault="00D84BA2" w:rsidP="00D84BA2">
      <w:pPr>
        <w:spacing w:line="360" w:lineRule="auto"/>
      </w:pPr>
      <w:r>
        <w:t>3. Положительные отзывы о специальности – ср</w:t>
      </w:r>
      <w:proofErr w:type="gramStart"/>
      <w:r>
        <w:t>.б</w:t>
      </w:r>
      <w:proofErr w:type="gramEnd"/>
      <w:r>
        <w:t>алл 4</w:t>
      </w:r>
    </w:p>
    <w:p w:rsidR="00D84BA2" w:rsidRDefault="00D84BA2" w:rsidP="00D84BA2">
      <w:pPr>
        <w:spacing w:line="360" w:lineRule="auto"/>
      </w:pPr>
      <w:r>
        <w:t>4. Информационное обеспечение учебного процесса – ср</w:t>
      </w:r>
      <w:proofErr w:type="gramStart"/>
      <w:r>
        <w:t>.б</w:t>
      </w:r>
      <w:proofErr w:type="gramEnd"/>
      <w:r>
        <w:t>алл 4</w:t>
      </w:r>
    </w:p>
    <w:p w:rsidR="00D84BA2" w:rsidRDefault="00D84BA2" w:rsidP="00D84BA2">
      <w:pPr>
        <w:spacing w:line="360" w:lineRule="auto"/>
      </w:pPr>
      <w:r>
        <w:t>5. Материально – техническое обеспечение учебного процесса – ср</w:t>
      </w:r>
      <w:proofErr w:type="gramStart"/>
      <w:r>
        <w:t>.б</w:t>
      </w:r>
      <w:proofErr w:type="gramEnd"/>
      <w:r>
        <w:t>алл 4</w:t>
      </w:r>
    </w:p>
    <w:p w:rsidR="00D84BA2" w:rsidRDefault="00D84BA2" w:rsidP="00D84BA2">
      <w:pPr>
        <w:spacing w:line="360" w:lineRule="auto"/>
      </w:pPr>
      <w:r>
        <w:lastRenderedPageBreak/>
        <w:t>6. Помощь ВУЗа в трудоустройстве – ср</w:t>
      </w:r>
      <w:proofErr w:type="gramStart"/>
      <w:r>
        <w:t>.б</w:t>
      </w:r>
      <w:proofErr w:type="gramEnd"/>
      <w:r>
        <w:t>алл 4</w:t>
      </w:r>
    </w:p>
    <w:p w:rsidR="00D84BA2" w:rsidRDefault="00D84BA2" w:rsidP="00D84BA2">
      <w:pPr>
        <w:spacing w:line="360" w:lineRule="auto"/>
      </w:pPr>
      <w:r>
        <w:t>7. Стипендии, в том числе специальные, повышенные и социальны – ср</w:t>
      </w:r>
      <w:proofErr w:type="gramStart"/>
      <w:r>
        <w:t>.б</w:t>
      </w:r>
      <w:proofErr w:type="gramEnd"/>
      <w:r>
        <w:t>алл 4</w:t>
      </w:r>
    </w:p>
    <w:p w:rsidR="00D84BA2" w:rsidRDefault="00D84BA2" w:rsidP="00D84BA2">
      <w:pPr>
        <w:spacing w:line="360" w:lineRule="auto"/>
      </w:pPr>
      <w:r>
        <w:t>8. Наличие общежития – ср</w:t>
      </w:r>
      <w:proofErr w:type="gramStart"/>
      <w:r>
        <w:t>.б</w:t>
      </w:r>
      <w:proofErr w:type="gramEnd"/>
      <w:r>
        <w:t>алл 4</w:t>
      </w:r>
    </w:p>
    <w:p w:rsidR="00D84BA2" w:rsidRDefault="00D84BA2" w:rsidP="00D84BA2">
      <w:pPr>
        <w:spacing w:line="360" w:lineRule="auto"/>
      </w:pPr>
      <w:r>
        <w:t>9. Возможность в дальнейшем перевестись с платной на бесплатное обучение – ср</w:t>
      </w:r>
      <w:proofErr w:type="gramStart"/>
      <w:r>
        <w:t>.б</w:t>
      </w:r>
      <w:proofErr w:type="gramEnd"/>
      <w:r>
        <w:t>алл 4</w:t>
      </w:r>
    </w:p>
    <w:p w:rsidR="00D84BA2" w:rsidRDefault="00D84BA2" w:rsidP="00D84BA2">
      <w:pPr>
        <w:spacing w:line="360" w:lineRule="auto"/>
      </w:pPr>
      <w:r>
        <w:t>10. Реклама специальности – ср</w:t>
      </w:r>
      <w:proofErr w:type="gramStart"/>
      <w:r>
        <w:t>.б</w:t>
      </w:r>
      <w:proofErr w:type="gramEnd"/>
      <w:r>
        <w:t>алл 4</w:t>
      </w:r>
    </w:p>
    <w:p w:rsidR="00D84BA2" w:rsidRDefault="00D84BA2" w:rsidP="00D84BA2">
      <w:pPr>
        <w:spacing w:line="360" w:lineRule="auto"/>
      </w:pPr>
      <w:r>
        <w:t>11. Малое количество математических дисциплин – ср</w:t>
      </w:r>
      <w:proofErr w:type="gramStart"/>
      <w:r>
        <w:t>.б</w:t>
      </w:r>
      <w:proofErr w:type="gramEnd"/>
      <w:r>
        <w:t>алл 4</w:t>
      </w:r>
    </w:p>
    <w:p w:rsidR="00D84BA2" w:rsidRDefault="00D84BA2" w:rsidP="00D84BA2">
      <w:pPr>
        <w:spacing w:line="360" w:lineRule="auto"/>
      </w:pPr>
      <w:r>
        <w:t>12. Прошлогодний конкурс и проходной балл – ср</w:t>
      </w:r>
      <w:proofErr w:type="gramStart"/>
      <w:r>
        <w:t>.б</w:t>
      </w:r>
      <w:proofErr w:type="gramEnd"/>
      <w:r>
        <w:t>алл 3</w:t>
      </w:r>
    </w:p>
    <w:p w:rsidR="00D84BA2" w:rsidRDefault="00D84BA2" w:rsidP="00D84BA2">
      <w:pPr>
        <w:spacing w:line="360" w:lineRule="auto"/>
      </w:pPr>
      <w:r>
        <w:t>13. Стоимость обучения – ср</w:t>
      </w:r>
      <w:proofErr w:type="gramStart"/>
      <w:r>
        <w:t>.б</w:t>
      </w:r>
      <w:proofErr w:type="gramEnd"/>
      <w:r>
        <w:t xml:space="preserve">алл 3 </w:t>
      </w:r>
    </w:p>
    <w:p w:rsidR="00D84BA2" w:rsidRDefault="00D84BA2" w:rsidP="00D84BA2">
      <w:pPr>
        <w:spacing w:line="360" w:lineRule="auto"/>
      </w:pPr>
      <w:r>
        <w:t xml:space="preserve">В процессе обучения в Саратовском Государственном Медицинском Университете абитуриенты планируют развить следующие параметры и характеристики: </w:t>
      </w:r>
    </w:p>
    <w:p w:rsidR="00D84BA2" w:rsidRDefault="00D84BA2" w:rsidP="00D84BA2">
      <w:pPr>
        <w:spacing w:line="360" w:lineRule="auto"/>
      </w:pPr>
      <w:r>
        <w:t>Получение профессиональных навыков – ср</w:t>
      </w:r>
      <w:proofErr w:type="gramStart"/>
      <w:r>
        <w:t>.б</w:t>
      </w:r>
      <w:proofErr w:type="gramEnd"/>
      <w:r>
        <w:t>алл 5</w:t>
      </w:r>
    </w:p>
    <w:p w:rsidR="00D84BA2" w:rsidRDefault="00D84BA2" w:rsidP="00D84BA2">
      <w:pPr>
        <w:spacing w:line="360" w:lineRule="auto"/>
      </w:pPr>
      <w:r>
        <w:t>Понимание и осознание важности медицины – ср</w:t>
      </w:r>
      <w:proofErr w:type="gramStart"/>
      <w:r>
        <w:t>.б</w:t>
      </w:r>
      <w:proofErr w:type="gramEnd"/>
      <w:r>
        <w:t>алл 5</w:t>
      </w:r>
    </w:p>
    <w:p w:rsidR="00D84BA2" w:rsidRDefault="00D84BA2" w:rsidP="00D84BA2">
      <w:pPr>
        <w:spacing w:line="360" w:lineRule="auto"/>
      </w:pPr>
      <w:r>
        <w:t>Подготовка к карьере – ср</w:t>
      </w:r>
      <w:proofErr w:type="gramStart"/>
      <w:r>
        <w:t>.б</w:t>
      </w:r>
      <w:proofErr w:type="gramEnd"/>
      <w:r>
        <w:t>алл 5</w:t>
      </w:r>
    </w:p>
    <w:p w:rsidR="00D84BA2" w:rsidRDefault="00D84BA2" w:rsidP="00D84BA2">
      <w:pPr>
        <w:spacing w:line="360" w:lineRule="auto"/>
      </w:pPr>
      <w:r>
        <w:t>Повышение знаний о различных взглядах, культуре и образе жизни – ср</w:t>
      </w:r>
      <w:proofErr w:type="gramStart"/>
      <w:r>
        <w:t>.б</w:t>
      </w:r>
      <w:proofErr w:type="gramEnd"/>
      <w:r>
        <w:t>алл 5</w:t>
      </w:r>
    </w:p>
    <w:p w:rsidR="00D84BA2" w:rsidRDefault="00D84BA2" w:rsidP="00D84BA2">
      <w:pPr>
        <w:spacing w:line="360" w:lineRule="auto"/>
      </w:pPr>
      <w:r>
        <w:t>Развитие навыков межличностных отношений – ср</w:t>
      </w:r>
      <w:proofErr w:type="gramStart"/>
      <w:r>
        <w:t>.б</w:t>
      </w:r>
      <w:proofErr w:type="gramEnd"/>
      <w:r>
        <w:t>алл 4</w:t>
      </w:r>
    </w:p>
    <w:p w:rsidR="00D84BA2" w:rsidRDefault="00D84BA2" w:rsidP="00D84BA2">
      <w:pPr>
        <w:spacing w:line="360" w:lineRule="auto"/>
      </w:pPr>
      <w:r>
        <w:t>Повышение самооценки – ср</w:t>
      </w:r>
      <w:proofErr w:type="gramStart"/>
      <w:r>
        <w:t>.б</w:t>
      </w:r>
      <w:proofErr w:type="gramEnd"/>
      <w:r>
        <w:t>алл 4</w:t>
      </w:r>
    </w:p>
    <w:p w:rsidR="00D84BA2" w:rsidRDefault="00D84BA2" w:rsidP="00D84BA2">
      <w:pPr>
        <w:spacing w:line="360" w:lineRule="auto"/>
      </w:pPr>
      <w:r>
        <w:t xml:space="preserve">Абитуриенты в большинстве своем полностью удовлетворены работой приемной комиссии: </w:t>
      </w:r>
    </w:p>
    <w:p w:rsidR="00D84BA2" w:rsidRDefault="00D84BA2" w:rsidP="00D84BA2">
      <w:pPr>
        <w:spacing w:line="360" w:lineRule="auto"/>
      </w:pPr>
      <w:r>
        <w:t>Уважительное и доброжелательное отношение – ср</w:t>
      </w:r>
      <w:proofErr w:type="gramStart"/>
      <w:r>
        <w:t>.б</w:t>
      </w:r>
      <w:proofErr w:type="gramEnd"/>
      <w:r>
        <w:t>алл 5</w:t>
      </w:r>
    </w:p>
    <w:p w:rsidR="00D84BA2" w:rsidRDefault="00D84BA2" w:rsidP="00D84BA2">
      <w:pPr>
        <w:spacing w:line="360" w:lineRule="auto"/>
      </w:pPr>
      <w:r>
        <w:t>Доступность членов приемной комиссии в решении различных вопросов – ср</w:t>
      </w:r>
      <w:proofErr w:type="gramStart"/>
      <w:r>
        <w:t>.б</w:t>
      </w:r>
      <w:proofErr w:type="gramEnd"/>
      <w:r>
        <w:t>алл 5</w:t>
      </w:r>
    </w:p>
    <w:p w:rsidR="00D84BA2" w:rsidRDefault="00D84BA2" w:rsidP="00D84BA2">
      <w:pPr>
        <w:spacing w:line="360" w:lineRule="auto"/>
      </w:pPr>
      <w:r>
        <w:t>Доступность информации – ср</w:t>
      </w:r>
      <w:proofErr w:type="gramStart"/>
      <w:r>
        <w:t>.б</w:t>
      </w:r>
      <w:proofErr w:type="gramEnd"/>
      <w:r>
        <w:t>алл 5</w:t>
      </w:r>
    </w:p>
    <w:p w:rsidR="00D84BA2" w:rsidRDefault="00D84BA2" w:rsidP="00D84BA2">
      <w:pPr>
        <w:spacing w:line="360" w:lineRule="auto"/>
      </w:pPr>
      <w:r>
        <w:t>Оперативность работы – ср</w:t>
      </w:r>
      <w:proofErr w:type="gramStart"/>
      <w:r>
        <w:t>.б</w:t>
      </w:r>
      <w:proofErr w:type="gramEnd"/>
      <w:r>
        <w:t>алл 4</w:t>
      </w:r>
    </w:p>
    <w:p w:rsidR="00D84BA2" w:rsidRPr="008306EA" w:rsidRDefault="00D84BA2" w:rsidP="00D84BA2">
      <w:pPr>
        <w:spacing w:line="360" w:lineRule="auto"/>
      </w:pPr>
      <w:r w:rsidRPr="00A26DAB">
        <w:rPr>
          <w:b/>
        </w:rPr>
        <w:t>Рекомендации:</w:t>
      </w:r>
      <w:r>
        <w:rPr>
          <w:b/>
        </w:rPr>
        <w:t xml:space="preserve"> </w:t>
      </w:r>
      <w:r>
        <w:t xml:space="preserve">Шире использовать средства массовой информации для информирования потенциальных студентов об основных образовательных программах, формах и </w:t>
      </w:r>
      <w:r>
        <w:lastRenderedPageBreak/>
        <w:t>направлениях подготовки.</w:t>
      </w:r>
      <w:r w:rsidRPr="008306EA">
        <w:t xml:space="preserve"> </w:t>
      </w:r>
      <w:r>
        <w:rPr>
          <w:noProof/>
        </w:rPr>
        <w:drawing>
          <wp:inline distT="0" distB="0" distL="0" distR="0">
            <wp:extent cx="5263515" cy="342328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4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A2" w:rsidRPr="00A26DAB" w:rsidRDefault="00D84BA2" w:rsidP="00D84BA2">
      <w:pPr>
        <w:spacing w:line="360" w:lineRule="auto"/>
      </w:pPr>
    </w:p>
    <w:p w:rsidR="00D84BA2" w:rsidRPr="008306EA" w:rsidRDefault="00D84BA2" w:rsidP="00D84BA2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474970" cy="576770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576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A2" w:rsidRDefault="00D84BA2" w:rsidP="00D84BA2">
      <w:pPr>
        <w:spacing w:line="360" w:lineRule="auto"/>
      </w:pPr>
    </w:p>
    <w:p w:rsidR="00D84BA2" w:rsidRDefault="00D84BA2" w:rsidP="00D84BA2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920105" cy="352869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352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A2" w:rsidRDefault="00D84BA2" w:rsidP="00D84BA2">
      <w:pPr>
        <w:spacing w:line="360" w:lineRule="auto"/>
      </w:pPr>
    </w:p>
    <w:p w:rsidR="00D84BA2" w:rsidRPr="006B71D1" w:rsidRDefault="00D84BA2" w:rsidP="00D84BA2">
      <w:pPr>
        <w:spacing w:line="360" w:lineRule="auto"/>
      </w:pPr>
      <w:r>
        <w:rPr>
          <w:noProof/>
        </w:rPr>
        <w:drawing>
          <wp:inline distT="0" distB="0" distL="0" distR="0">
            <wp:extent cx="5826125" cy="339979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33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1A" w:rsidRDefault="00332B1A" w:rsidP="00E13334"/>
    <w:sectPr w:rsidR="00332B1A" w:rsidSect="0033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8C2"/>
    <w:multiLevelType w:val="hybridMultilevel"/>
    <w:tmpl w:val="EE2A8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13334"/>
    <w:rsid w:val="0004565B"/>
    <w:rsid w:val="00130CB5"/>
    <w:rsid w:val="00332B1A"/>
    <w:rsid w:val="003C215F"/>
    <w:rsid w:val="00454836"/>
    <w:rsid w:val="00510C23"/>
    <w:rsid w:val="00512285"/>
    <w:rsid w:val="005757DE"/>
    <w:rsid w:val="00781CD4"/>
    <w:rsid w:val="008119A3"/>
    <w:rsid w:val="0081281C"/>
    <w:rsid w:val="00AE2B83"/>
    <w:rsid w:val="00BE315B"/>
    <w:rsid w:val="00C45806"/>
    <w:rsid w:val="00C83A14"/>
    <w:rsid w:val="00CB38E3"/>
    <w:rsid w:val="00D25184"/>
    <w:rsid w:val="00D46822"/>
    <w:rsid w:val="00D84BA2"/>
    <w:rsid w:val="00E13334"/>
    <w:rsid w:val="00E321FF"/>
    <w:rsid w:val="00E869D5"/>
    <w:rsid w:val="00EB1CCC"/>
    <w:rsid w:val="00FD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34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133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34"/>
    <w:rPr>
      <w:rFonts w:eastAsia="Times New Roman"/>
      <w:color w:val="auto"/>
      <w:sz w:val="28"/>
      <w:lang w:eastAsia="ru-RU"/>
    </w:rPr>
  </w:style>
  <w:style w:type="paragraph" w:styleId="a3">
    <w:name w:val="Body Text"/>
    <w:basedOn w:val="a"/>
    <w:link w:val="a4"/>
    <w:rsid w:val="00E13334"/>
    <w:pPr>
      <w:jc w:val="center"/>
    </w:pPr>
  </w:style>
  <w:style w:type="character" w:customStyle="1" w:styleId="a4">
    <w:name w:val="Основной текст Знак"/>
    <w:basedOn w:val="a0"/>
    <w:link w:val="a3"/>
    <w:rsid w:val="00E13334"/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334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7">
    <w:name w:val="Table Grid"/>
    <w:basedOn w:val="a1"/>
    <w:uiPriority w:val="59"/>
    <w:rsid w:val="00E1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13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gmu/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C5D1-647F-4311-96FE-ABCC4553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magomedova.ms</dc:creator>
  <cp:keywords/>
  <dc:description/>
  <cp:lastModifiedBy>magomedova.ms</cp:lastModifiedBy>
  <cp:revision>2</cp:revision>
  <dcterms:created xsi:type="dcterms:W3CDTF">2015-03-24T09:22:00Z</dcterms:created>
  <dcterms:modified xsi:type="dcterms:W3CDTF">2015-03-24T09:22:00Z</dcterms:modified>
</cp:coreProperties>
</file>